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5D1" w:rsidRDefault="003545D1">
      <w:pPr>
        <w:rPr>
          <w:rFonts w:ascii="仿宋_GB2312" w:eastAsia="仿宋_GB2312" w:cs="ArialUnicodeMS"/>
          <w:kern w:val="0"/>
          <w:sz w:val="32"/>
          <w:szCs w:val="32"/>
        </w:rPr>
      </w:pPr>
    </w:p>
    <w:p w:rsidR="003545D1" w:rsidRDefault="003545D1">
      <w:pPr>
        <w:rPr>
          <w:rFonts w:ascii="黑体" w:eastAsia="黑体" w:cs="ArialUnicodeMS"/>
          <w:kern w:val="0"/>
          <w:sz w:val="72"/>
          <w:szCs w:val="72"/>
        </w:rPr>
      </w:pPr>
    </w:p>
    <w:p w:rsidR="003545D1" w:rsidRDefault="003545D1">
      <w:pPr>
        <w:rPr>
          <w:rFonts w:ascii="黑体" w:eastAsia="黑体" w:cs="ArialUnicodeMS"/>
          <w:kern w:val="0"/>
          <w:sz w:val="72"/>
          <w:szCs w:val="72"/>
        </w:rPr>
      </w:pPr>
    </w:p>
    <w:p w:rsidR="003545D1" w:rsidRDefault="009A276E">
      <w:pPr>
        <w:jc w:val="center"/>
        <w:rPr>
          <w:rFonts w:ascii="方正小标宋简体" w:eastAsia="方正小标宋简体" w:cs="ArialUnicodeMS"/>
          <w:kern w:val="0"/>
          <w:sz w:val="52"/>
          <w:szCs w:val="52"/>
        </w:rPr>
      </w:pPr>
      <w:r>
        <w:rPr>
          <w:rFonts w:ascii="方正小标宋简体" w:eastAsia="方正小标宋简体" w:cs="ArialUnicodeMS" w:hint="eastAsia"/>
          <w:kern w:val="0"/>
          <w:sz w:val="52"/>
          <w:szCs w:val="52"/>
        </w:rPr>
        <w:t>广西壮族自治区</w:t>
      </w:r>
      <w:r w:rsidR="00F44899" w:rsidRPr="006B00AF">
        <w:rPr>
          <w:rFonts w:ascii="方正小标宋简体" w:eastAsia="方正小标宋简体" w:cs="ArialUnicodeMS" w:hint="eastAsia"/>
          <w:kern w:val="0"/>
          <w:sz w:val="52"/>
          <w:szCs w:val="52"/>
        </w:rPr>
        <w:t>北部湾港防城港引航站</w:t>
      </w:r>
      <w:r w:rsidRPr="006B00AF">
        <w:rPr>
          <w:rFonts w:ascii="方正小标宋简体" w:eastAsia="方正小标宋简体" w:cs="ArialUnicodeMS" w:hint="eastAsia"/>
          <w:kern w:val="0"/>
          <w:sz w:val="52"/>
          <w:szCs w:val="52"/>
        </w:rPr>
        <w:t>202</w:t>
      </w:r>
      <w:r w:rsidR="006B00AF" w:rsidRPr="006B00AF">
        <w:rPr>
          <w:rFonts w:ascii="方正小标宋简体" w:eastAsia="方正小标宋简体" w:cs="ArialUnicodeMS" w:hint="eastAsia"/>
          <w:kern w:val="0"/>
          <w:sz w:val="52"/>
          <w:szCs w:val="52"/>
        </w:rPr>
        <w:t>5</w:t>
      </w:r>
      <w:r>
        <w:rPr>
          <w:rFonts w:ascii="方正小标宋简体" w:eastAsia="方正小标宋简体" w:cs="ArialUnicodeMS" w:hint="eastAsia"/>
          <w:kern w:val="0"/>
          <w:sz w:val="52"/>
          <w:szCs w:val="52"/>
        </w:rPr>
        <w:t>年度部门决算</w:t>
      </w:r>
    </w:p>
    <w:p w:rsidR="003545D1" w:rsidRPr="006B00AF" w:rsidRDefault="003545D1">
      <w:pPr>
        <w:rPr>
          <w:rFonts w:ascii="方正小标宋简体" w:eastAsia="方正小标宋简体" w:cs="ArialUnicodeMS"/>
          <w:kern w:val="0"/>
          <w:sz w:val="84"/>
          <w:szCs w:val="84"/>
        </w:rPr>
      </w:pPr>
    </w:p>
    <w:p w:rsidR="003545D1" w:rsidRDefault="003545D1">
      <w:pPr>
        <w:rPr>
          <w:rFonts w:ascii="ArialUnicodeMS" w:eastAsia="ArialUnicodeMS" w:hAnsi="ArialUnicodeMS" w:cs="ArialUnicodeMS"/>
          <w:kern w:val="0"/>
          <w:sz w:val="84"/>
          <w:szCs w:val="84"/>
        </w:rPr>
      </w:pPr>
    </w:p>
    <w:p w:rsidR="003545D1" w:rsidRDefault="003545D1">
      <w:pPr>
        <w:rPr>
          <w:rFonts w:ascii="ArialUnicodeMS" w:eastAsia="ArialUnicodeMS" w:hAnsi="ArialUnicodeMS" w:cs="ArialUnicodeMS"/>
          <w:kern w:val="0"/>
          <w:sz w:val="84"/>
          <w:szCs w:val="84"/>
        </w:rPr>
      </w:pPr>
    </w:p>
    <w:p w:rsidR="003545D1" w:rsidRDefault="003545D1">
      <w:pPr>
        <w:rPr>
          <w:rFonts w:ascii="ArialUnicodeMS" w:eastAsiaTheme="minorEastAsia" w:hAnsi="ArialUnicodeMS" w:cs="ArialUnicodeMS"/>
          <w:kern w:val="0"/>
          <w:sz w:val="84"/>
          <w:szCs w:val="84"/>
        </w:rPr>
      </w:pPr>
    </w:p>
    <w:p w:rsidR="00F44899" w:rsidRPr="00F44899" w:rsidRDefault="00F44899">
      <w:pPr>
        <w:rPr>
          <w:rFonts w:ascii="ArialUnicodeMS" w:eastAsiaTheme="minorEastAsia" w:hAnsi="ArialUnicodeMS" w:cs="ArialUnicodeMS"/>
          <w:kern w:val="0"/>
          <w:sz w:val="84"/>
          <w:szCs w:val="84"/>
        </w:rPr>
      </w:pPr>
    </w:p>
    <w:p w:rsidR="003545D1" w:rsidRDefault="003545D1">
      <w:pPr>
        <w:rPr>
          <w:rFonts w:ascii="ArialUnicodeMS" w:eastAsia="ArialUnicodeMS" w:hAnsi="ArialUnicodeMS" w:cs="ArialUnicodeMS"/>
          <w:kern w:val="0"/>
          <w:sz w:val="84"/>
          <w:szCs w:val="84"/>
        </w:rPr>
      </w:pPr>
    </w:p>
    <w:p w:rsidR="003545D1" w:rsidRDefault="003545D1">
      <w:pPr>
        <w:jc w:val="center"/>
        <w:rPr>
          <w:rFonts w:ascii="黑体" w:eastAsia="黑体" w:cs="黑体"/>
          <w:kern w:val="0"/>
          <w:sz w:val="44"/>
          <w:szCs w:val="44"/>
        </w:rPr>
      </w:pPr>
    </w:p>
    <w:p w:rsidR="003545D1" w:rsidRDefault="003545D1">
      <w:pPr>
        <w:jc w:val="center"/>
        <w:rPr>
          <w:rFonts w:ascii="黑体" w:eastAsia="黑体" w:cs="黑体"/>
          <w:kern w:val="0"/>
          <w:sz w:val="44"/>
          <w:szCs w:val="44"/>
        </w:rPr>
      </w:pPr>
    </w:p>
    <w:p w:rsidR="003545D1" w:rsidRDefault="009A276E">
      <w:pPr>
        <w:spacing w:line="560" w:lineRule="exact"/>
        <w:ind w:firstLine="646"/>
        <w:jc w:val="center"/>
        <w:rPr>
          <w:rFonts w:ascii="方正小标宋简体" w:eastAsia="方正小标宋简体"/>
          <w:b/>
          <w:sz w:val="44"/>
          <w:szCs w:val="44"/>
        </w:rPr>
      </w:pPr>
      <w:r>
        <w:rPr>
          <w:rFonts w:ascii="方正小标宋简体" w:eastAsia="方正小标宋简体" w:hint="eastAsia"/>
          <w:b/>
          <w:sz w:val="44"/>
          <w:szCs w:val="44"/>
        </w:rPr>
        <w:lastRenderedPageBreak/>
        <w:t>目    录</w:t>
      </w:r>
    </w:p>
    <w:p w:rsidR="003545D1" w:rsidRDefault="003545D1">
      <w:pPr>
        <w:spacing w:line="560" w:lineRule="exact"/>
        <w:ind w:firstLine="645"/>
        <w:rPr>
          <w:rFonts w:ascii="仿宋_GB2312" w:eastAsia="仿宋_GB2312"/>
          <w:b/>
          <w:sz w:val="32"/>
          <w:szCs w:val="32"/>
        </w:rPr>
      </w:pPr>
    </w:p>
    <w:p w:rsidR="003545D1" w:rsidRPr="00F44899" w:rsidRDefault="009A276E">
      <w:pPr>
        <w:spacing w:line="560" w:lineRule="exact"/>
        <w:ind w:firstLine="645"/>
        <w:rPr>
          <w:rFonts w:ascii="黑体" w:eastAsia="黑体"/>
          <w:sz w:val="32"/>
          <w:szCs w:val="32"/>
        </w:rPr>
      </w:pPr>
      <w:r>
        <w:rPr>
          <w:rFonts w:ascii="黑体" w:eastAsia="黑体" w:hint="eastAsia"/>
          <w:sz w:val="32"/>
          <w:szCs w:val="32"/>
        </w:rPr>
        <w:t>第一部分：</w:t>
      </w:r>
      <w:r w:rsidR="00F44899" w:rsidRPr="00F44899">
        <w:rPr>
          <w:rFonts w:ascii="黑体" w:eastAsia="黑体" w:hint="eastAsia"/>
          <w:bCs/>
          <w:color w:val="000000"/>
          <w:sz w:val="32"/>
          <w:szCs w:val="32"/>
        </w:rPr>
        <w:t>广西壮族自治区北部湾港防城港引航站概况</w:t>
      </w:r>
    </w:p>
    <w:p w:rsidR="003545D1" w:rsidRDefault="009A276E">
      <w:pPr>
        <w:spacing w:line="560" w:lineRule="exact"/>
        <w:ind w:firstLine="645"/>
        <w:rPr>
          <w:rFonts w:ascii="仿宋_GB2312" w:eastAsia="仿宋_GB2312"/>
          <w:sz w:val="32"/>
          <w:szCs w:val="32"/>
        </w:rPr>
      </w:pPr>
      <w:r>
        <w:rPr>
          <w:rFonts w:ascii="仿宋_GB2312" w:eastAsia="仿宋_GB2312" w:hint="eastAsia"/>
          <w:sz w:val="32"/>
          <w:szCs w:val="32"/>
        </w:rPr>
        <w:t>一、本部门职责</w:t>
      </w:r>
    </w:p>
    <w:p w:rsidR="003545D1" w:rsidRDefault="009A276E">
      <w:pPr>
        <w:spacing w:line="560" w:lineRule="exact"/>
        <w:ind w:firstLine="645"/>
        <w:rPr>
          <w:rFonts w:ascii="仿宋_GB2312" w:eastAsia="仿宋_GB2312"/>
          <w:sz w:val="32"/>
          <w:szCs w:val="32"/>
        </w:rPr>
      </w:pPr>
      <w:r>
        <w:rPr>
          <w:rFonts w:ascii="仿宋_GB2312" w:eastAsia="仿宋_GB2312" w:hint="eastAsia"/>
          <w:sz w:val="32"/>
          <w:szCs w:val="32"/>
        </w:rPr>
        <w:t>二、机构设置情况</w:t>
      </w:r>
    </w:p>
    <w:p w:rsidR="006B00AF" w:rsidRDefault="009A276E" w:rsidP="00F44899">
      <w:pPr>
        <w:spacing w:line="560" w:lineRule="exact"/>
        <w:ind w:leftChars="304" w:left="2238" w:hangingChars="500" w:hanging="1600"/>
        <w:rPr>
          <w:rFonts w:ascii="黑体" w:eastAsia="黑体"/>
          <w:bCs/>
          <w:color w:val="000000"/>
          <w:sz w:val="32"/>
          <w:szCs w:val="32"/>
        </w:rPr>
      </w:pPr>
      <w:r>
        <w:rPr>
          <w:rFonts w:ascii="黑体" w:eastAsia="黑体" w:hint="eastAsia"/>
          <w:sz w:val="32"/>
          <w:szCs w:val="32"/>
        </w:rPr>
        <w:t>第二部分：</w:t>
      </w:r>
      <w:r w:rsidR="00F44899" w:rsidRPr="00F44899">
        <w:rPr>
          <w:rFonts w:ascii="黑体" w:eastAsia="黑体" w:hint="eastAsia"/>
          <w:bCs/>
          <w:color w:val="000000"/>
          <w:sz w:val="32"/>
          <w:szCs w:val="32"/>
        </w:rPr>
        <w:t>广西壮族自治区北部湾港防城港引航站</w:t>
      </w:r>
    </w:p>
    <w:p w:rsidR="003545D1" w:rsidRDefault="009A276E" w:rsidP="006B00AF">
      <w:pPr>
        <w:spacing w:line="560" w:lineRule="exact"/>
        <w:ind w:leftChars="1064" w:left="2234"/>
        <w:rPr>
          <w:rFonts w:ascii="黑体" w:eastAsia="黑体"/>
          <w:sz w:val="32"/>
          <w:szCs w:val="32"/>
        </w:rPr>
      </w:pPr>
      <w:r>
        <w:rPr>
          <w:rFonts w:ascii="黑体" w:eastAsia="黑体" w:hint="eastAsia"/>
          <w:sz w:val="32"/>
          <w:szCs w:val="32"/>
        </w:rPr>
        <w:t>202</w:t>
      </w:r>
      <w:r w:rsidR="006B00AF">
        <w:rPr>
          <w:rFonts w:ascii="黑体" w:eastAsia="黑体" w:hint="eastAsia"/>
          <w:sz w:val="32"/>
          <w:szCs w:val="32"/>
        </w:rPr>
        <w:t>5</w:t>
      </w:r>
      <w:r>
        <w:rPr>
          <w:rFonts w:ascii="黑体" w:eastAsia="黑体" w:hint="eastAsia"/>
          <w:sz w:val="32"/>
          <w:szCs w:val="32"/>
        </w:rPr>
        <w:t>年度部门决算报表</w:t>
      </w:r>
    </w:p>
    <w:p w:rsidR="003545D1" w:rsidRDefault="009A276E">
      <w:pPr>
        <w:spacing w:line="560" w:lineRule="exact"/>
        <w:ind w:left="645"/>
        <w:rPr>
          <w:rFonts w:ascii="仿宋_GB2312" w:eastAsia="仿宋_GB2312"/>
          <w:sz w:val="32"/>
          <w:szCs w:val="32"/>
        </w:rPr>
      </w:pPr>
      <w:r>
        <w:rPr>
          <w:rFonts w:ascii="仿宋_GB2312" w:eastAsia="仿宋_GB2312" w:hint="eastAsia"/>
          <w:sz w:val="32"/>
          <w:szCs w:val="32"/>
        </w:rPr>
        <w:t>表</w:t>
      </w:r>
      <w:proofErr w:type="gramStart"/>
      <w:r>
        <w:rPr>
          <w:rFonts w:ascii="仿宋_GB2312" w:eastAsia="仿宋_GB2312" w:hint="eastAsia"/>
          <w:sz w:val="32"/>
          <w:szCs w:val="32"/>
        </w:rPr>
        <w:t>一</w:t>
      </w:r>
      <w:proofErr w:type="gramEnd"/>
      <w:r>
        <w:rPr>
          <w:rFonts w:ascii="仿宋_GB2312" w:eastAsia="仿宋_GB2312" w:hint="eastAsia"/>
          <w:sz w:val="32"/>
          <w:szCs w:val="32"/>
        </w:rPr>
        <w:t>：收入支出决算总表</w:t>
      </w:r>
    </w:p>
    <w:p w:rsidR="003545D1" w:rsidRDefault="009A276E">
      <w:pPr>
        <w:spacing w:line="560" w:lineRule="exact"/>
        <w:ind w:left="645"/>
        <w:rPr>
          <w:rFonts w:ascii="仿宋_GB2312" w:eastAsia="仿宋_GB2312"/>
          <w:sz w:val="32"/>
          <w:szCs w:val="32"/>
        </w:rPr>
      </w:pPr>
      <w:r>
        <w:rPr>
          <w:rFonts w:ascii="仿宋_GB2312" w:eastAsia="仿宋_GB2312" w:hint="eastAsia"/>
          <w:sz w:val="32"/>
          <w:szCs w:val="32"/>
        </w:rPr>
        <w:t>表二：收入决算表</w:t>
      </w:r>
    </w:p>
    <w:p w:rsidR="003545D1" w:rsidRDefault="009A276E">
      <w:pPr>
        <w:spacing w:line="560" w:lineRule="exact"/>
        <w:ind w:left="645"/>
        <w:rPr>
          <w:rFonts w:ascii="仿宋_GB2312" w:eastAsia="仿宋_GB2312"/>
          <w:sz w:val="32"/>
          <w:szCs w:val="32"/>
        </w:rPr>
      </w:pPr>
      <w:r>
        <w:rPr>
          <w:rFonts w:ascii="仿宋_GB2312" w:eastAsia="仿宋_GB2312" w:hint="eastAsia"/>
          <w:sz w:val="32"/>
          <w:szCs w:val="32"/>
        </w:rPr>
        <w:t>表三：支出决算表</w:t>
      </w:r>
    </w:p>
    <w:p w:rsidR="003545D1" w:rsidRDefault="009A276E">
      <w:pPr>
        <w:spacing w:line="560" w:lineRule="exact"/>
        <w:ind w:left="645"/>
        <w:rPr>
          <w:rFonts w:ascii="仿宋_GB2312" w:eastAsia="仿宋_GB2312"/>
          <w:sz w:val="32"/>
          <w:szCs w:val="32"/>
        </w:rPr>
      </w:pPr>
      <w:r>
        <w:rPr>
          <w:rFonts w:ascii="仿宋_GB2312" w:eastAsia="仿宋_GB2312" w:hint="eastAsia"/>
          <w:sz w:val="32"/>
          <w:szCs w:val="32"/>
        </w:rPr>
        <w:t>表四：财政拨款收入支出决算总表</w:t>
      </w:r>
    </w:p>
    <w:p w:rsidR="003545D1" w:rsidRDefault="009A276E">
      <w:pPr>
        <w:spacing w:line="560" w:lineRule="exact"/>
        <w:ind w:left="645"/>
        <w:rPr>
          <w:rFonts w:ascii="仿宋_GB2312" w:eastAsia="仿宋_GB2312"/>
          <w:sz w:val="32"/>
          <w:szCs w:val="32"/>
        </w:rPr>
      </w:pPr>
      <w:r>
        <w:rPr>
          <w:rFonts w:ascii="仿宋_GB2312" w:eastAsia="仿宋_GB2312" w:hint="eastAsia"/>
          <w:sz w:val="32"/>
          <w:szCs w:val="32"/>
        </w:rPr>
        <w:t>表五：一般公共预算财政拨款支出决算表</w:t>
      </w:r>
    </w:p>
    <w:p w:rsidR="003545D1" w:rsidRDefault="009A276E">
      <w:pPr>
        <w:spacing w:line="560" w:lineRule="exact"/>
        <w:ind w:left="645"/>
        <w:rPr>
          <w:rFonts w:ascii="仿宋_GB2312" w:eastAsia="仿宋_GB2312"/>
          <w:sz w:val="32"/>
          <w:szCs w:val="32"/>
        </w:rPr>
      </w:pPr>
      <w:r>
        <w:rPr>
          <w:rFonts w:ascii="仿宋_GB2312" w:eastAsia="仿宋_GB2312" w:hint="eastAsia"/>
          <w:sz w:val="32"/>
          <w:szCs w:val="32"/>
        </w:rPr>
        <w:t>表六：一般公共预算财政拨款基本支出决算明细表</w:t>
      </w:r>
    </w:p>
    <w:p w:rsidR="003545D1" w:rsidRDefault="009A276E">
      <w:pPr>
        <w:spacing w:line="560" w:lineRule="exact"/>
        <w:ind w:left="645"/>
        <w:rPr>
          <w:rFonts w:ascii="仿宋_GB2312" w:eastAsia="仿宋_GB2312"/>
          <w:sz w:val="32"/>
          <w:szCs w:val="32"/>
        </w:rPr>
      </w:pPr>
      <w:r>
        <w:rPr>
          <w:rFonts w:ascii="仿宋_GB2312" w:eastAsia="仿宋_GB2312" w:hint="eastAsia"/>
          <w:sz w:val="32"/>
          <w:szCs w:val="32"/>
        </w:rPr>
        <w:t>表七：政府性基金预算财政拨款收入支出决算表</w:t>
      </w:r>
    </w:p>
    <w:p w:rsidR="003545D1" w:rsidRDefault="009A276E">
      <w:pPr>
        <w:spacing w:line="560" w:lineRule="exact"/>
        <w:ind w:left="645"/>
        <w:rPr>
          <w:rFonts w:ascii="仿宋_GB2312" w:eastAsia="仿宋_GB2312"/>
          <w:sz w:val="32"/>
          <w:szCs w:val="32"/>
        </w:rPr>
      </w:pPr>
      <w:r>
        <w:rPr>
          <w:rFonts w:ascii="仿宋_GB2312" w:eastAsia="仿宋_GB2312" w:hint="eastAsia"/>
          <w:sz w:val="32"/>
          <w:szCs w:val="32"/>
        </w:rPr>
        <w:t>表八：国有资本经营预算财政拨款支出决算表</w:t>
      </w:r>
    </w:p>
    <w:p w:rsidR="003545D1" w:rsidRDefault="009A276E">
      <w:pPr>
        <w:spacing w:line="560" w:lineRule="exact"/>
        <w:ind w:left="645"/>
        <w:rPr>
          <w:rFonts w:ascii="仿宋_GB2312" w:eastAsia="仿宋_GB2312"/>
          <w:sz w:val="32"/>
          <w:szCs w:val="32"/>
        </w:rPr>
      </w:pPr>
      <w:r>
        <w:rPr>
          <w:rFonts w:ascii="仿宋_GB2312" w:eastAsia="仿宋_GB2312" w:hint="eastAsia"/>
          <w:sz w:val="32"/>
          <w:szCs w:val="32"/>
        </w:rPr>
        <w:t>表九：财政拨款“三公”经费支出决算表</w:t>
      </w:r>
    </w:p>
    <w:p w:rsidR="00ED0E6A" w:rsidRDefault="009A276E" w:rsidP="00F44899">
      <w:pPr>
        <w:spacing w:line="560" w:lineRule="exact"/>
        <w:ind w:leftChars="304" w:left="2238" w:hangingChars="500" w:hanging="1600"/>
        <w:rPr>
          <w:rFonts w:ascii="黑体" w:eastAsia="黑体"/>
          <w:bCs/>
          <w:color w:val="000000"/>
          <w:sz w:val="32"/>
          <w:szCs w:val="32"/>
        </w:rPr>
      </w:pPr>
      <w:r>
        <w:rPr>
          <w:rFonts w:ascii="黑体" w:eastAsia="黑体" w:hint="eastAsia"/>
          <w:sz w:val="32"/>
          <w:szCs w:val="32"/>
        </w:rPr>
        <w:t>第三部分：</w:t>
      </w:r>
      <w:r w:rsidR="00F44899" w:rsidRPr="00F44899">
        <w:rPr>
          <w:rFonts w:ascii="黑体" w:eastAsia="黑体" w:hint="eastAsia"/>
          <w:bCs/>
          <w:color w:val="000000"/>
          <w:sz w:val="32"/>
          <w:szCs w:val="32"/>
        </w:rPr>
        <w:t>广西壮族自治区北部湾港防城港引航站</w:t>
      </w:r>
    </w:p>
    <w:p w:rsidR="003545D1" w:rsidRDefault="009A276E" w:rsidP="00ED0E6A">
      <w:pPr>
        <w:spacing w:line="560" w:lineRule="exact"/>
        <w:ind w:leftChars="1064" w:left="2234"/>
        <w:rPr>
          <w:rFonts w:ascii="黑体" w:eastAsia="黑体"/>
          <w:sz w:val="32"/>
          <w:szCs w:val="32"/>
        </w:rPr>
      </w:pPr>
      <w:r>
        <w:rPr>
          <w:rFonts w:ascii="黑体" w:eastAsia="黑体" w:hint="eastAsia"/>
          <w:sz w:val="32"/>
          <w:szCs w:val="32"/>
        </w:rPr>
        <w:t>202</w:t>
      </w:r>
      <w:r w:rsidR="00ED0E6A">
        <w:rPr>
          <w:rFonts w:ascii="黑体" w:eastAsia="黑体" w:hint="eastAsia"/>
          <w:sz w:val="32"/>
          <w:szCs w:val="32"/>
        </w:rPr>
        <w:t>5</w:t>
      </w:r>
      <w:r>
        <w:rPr>
          <w:rFonts w:ascii="黑体" w:eastAsia="黑体" w:hint="eastAsia"/>
          <w:sz w:val="32"/>
          <w:szCs w:val="32"/>
        </w:rPr>
        <w:t>年度部门决算情况说明</w:t>
      </w:r>
    </w:p>
    <w:p w:rsidR="003545D1" w:rsidRDefault="009A276E">
      <w:pPr>
        <w:autoSpaceDE w:val="0"/>
        <w:autoSpaceDN w:val="0"/>
        <w:adjustRightInd w:val="0"/>
        <w:spacing w:line="560"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一、</w:t>
      </w:r>
      <w:r>
        <w:rPr>
          <w:rFonts w:ascii="仿宋_GB2312" w:eastAsia="仿宋_GB2312" w:hint="eastAsia"/>
          <w:kern w:val="0"/>
          <w:sz w:val="32"/>
          <w:szCs w:val="32"/>
        </w:rPr>
        <w:t>202</w:t>
      </w:r>
      <w:r w:rsidR="00ED0E6A">
        <w:rPr>
          <w:rFonts w:ascii="仿宋_GB2312" w:eastAsia="仿宋_GB2312" w:hint="eastAsia"/>
          <w:kern w:val="0"/>
          <w:sz w:val="32"/>
          <w:szCs w:val="32"/>
        </w:rPr>
        <w:t>5</w:t>
      </w:r>
      <w:r>
        <w:rPr>
          <w:rFonts w:ascii="仿宋_GB2312" w:eastAsia="仿宋_GB2312" w:cs="仿宋_GB2312" w:hint="eastAsia"/>
          <w:kern w:val="0"/>
          <w:sz w:val="32"/>
          <w:szCs w:val="32"/>
        </w:rPr>
        <w:t>年度收入支出决算总体情况。</w:t>
      </w:r>
    </w:p>
    <w:p w:rsidR="003545D1" w:rsidRDefault="009A276E">
      <w:pPr>
        <w:autoSpaceDE w:val="0"/>
        <w:autoSpaceDN w:val="0"/>
        <w:adjustRightInd w:val="0"/>
        <w:spacing w:line="560"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二、</w:t>
      </w:r>
      <w:r>
        <w:rPr>
          <w:rFonts w:ascii="仿宋_GB2312" w:eastAsia="仿宋_GB2312" w:hint="eastAsia"/>
          <w:kern w:val="0"/>
          <w:sz w:val="32"/>
          <w:szCs w:val="32"/>
        </w:rPr>
        <w:t>202</w:t>
      </w:r>
      <w:r w:rsidR="00ED0E6A">
        <w:rPr>
          <w:rFonts w:ascii="仿宋_GB2312" w:eastAsia="仿宋_GB2312" w:hint="eastAsia"/>
          <w:kern w:val="0"/>
          <w:sz w:val="32"/>
          <w:szCs w:val="32"/>
        </w:rPr>
        <w:t>5</w:t>
      </w:r>
      <w:r>
        <w:rPr>
          <w:rFonts w:ascii="仿宋_GB2312" w:eastAsia="仿宋_GB2312" w:cs="仿宋_GB2312" w:hint="eastAsia"/>
          <w:kern w:val="0"/>
          <w:sz w:val="32"/>
          <w:szCs w:val="32"/>
        </w:rPr>
        <w:t>年度</w:t>
      </w:r>
      <w:r>
        <w:rPr>
          <w:rFonts w:ascii="仿宋_GB2312" w:eastAsia="仿宋_GB2312" w:hint="eastAsia"/>
          <w:sz w:val="32"/>
          <w:szCs w:val="32"/>
        </w:rPr>
        <w:t>一般</w:t>
      </w:r>
      <w:r>
        <w:rPr>
          <w:rFonts w:ascii="仿宋_GB2312" w:eastAsia="仿宋_GB2312" w:cs="仿宋_GB2312" w:hint="eastAsia"/>
          <w:kern w:val="0"/>
          <w:sz w:val="32"/>
          <w:szCs w:val="32"/>
        </w:rPr>
        <w:t>公共预算财政拨款支出决算情况。</w:t>
      </w:r>
    </w:p>
    <w:p w:rsidR="003545D1" w:rsidRDefault="009A276E">
      <w:pPr>
        <w:autoSpaceDE w:val="0"/>
        <w:autoSpaceDN w:val="0"/>
        <w:adjustRightInd w:val="0"/>
        <w:spacing w:line="560"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三、202</w:t>
      </w:r>
      <w:r w:rsidR="00A705CB">
        <w:rPr>
          <w:rFonts w:ascii="仿宋_GB2312" w:eastAsia="仿宋_GB2312" w:cs="仿宋_GB2312" w:hint="eastAsia"/>
          <w:kern w:val="0"/>
          <w:sz w:val="32"/>
          <w:szCs w:val="32"/>
        </w:rPr>
        <w:t>5</w:t>
      </w:r>
      <w:r>
        <w:rPr>
          <w:rFonts w:ascii="仿宋_GB2312" w:eastAsia="仿宋_GB2312" w:cs="仿宋_GB2312" w:hint="eastAsia"/>
          <w:kern w:val="0"/>
          <w:sz w:val="32"/>
          <w:szCs w:val="32"/>
        </w:rPr>
        <w:t>年度一般公共预算财政拨款基本支出决算情况说明。</w:t>
      </w:r>
    </w:p>
    <w:p w:rsidR="003545D1" w:rsidRDefault="009A276E">
      <w:pPr>
        <w:autoSpaceDE w:val="0"/>
        <w:autoSpaceDN w:val="0"/>
        <w:adjustRightInd w:val="0"/>
        <w:spacing w:line="560"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四、</w:t>
      </w:r>
      <w:r>
        <w:rPr>
          <w:rFonts w:ascii="仿宋_GB2312" w:eastAsia="仿宋_GB2312" w:hint="eastAsia"/>
          <w:kern w:val="0"/>
          <w:sz w:val="32"/>
          <w:szCs w:val="32"/>
        </w:rPr>
        <w:t>202</w:t>
      </w:r>
      <w:r w:rsidR="00A705CB">
        <w:rPr>
          <w:rFonts w:ascii="仿宋_GB2312" w:eastAsia="仿宋_GB2312" w:hint="eastAsia"/>
          <w:kern w:val="0"/>
          <w:sz w:val="32"/>
          <w:szCs w:val="32"/>
        </w:rPr>
        <w:t>5</w:t>
      </w:r>
      <w:r>
        <w:rPr>
          <w:rFonts w:ascii="仿宋_GB2312" w:eastAsia="仿宋_GB2312" w:cs="仿宋_GB2312" w:hint="eastAsia"/>
          <w:kern w:val="0"/>
          <w:sz w:val="32"/>
          <w:szCs w:val="32"/>
        </w:rPr>
        <w:t>年度政府性基金支出决算情况。</w:t>
      </w:r>
    </w:p>
    <w:p w:rsidR="003545D1" w:rsidRDefault="009A276E">
      <w:pPr>
        <w:autoSpaceDE w:val="0"/>
        <w:autoSpaceDN w:val="0"/>
        <w:adjustRightInd w:val="0"/>
        <w:spacing w:line="560"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五、202</w:t>
      </w:r>
      <w:r w:rsidR="00A705CB">
        <w:rPr>
          <w:rFonts w:ascii="仿宋_GB2312" w:eastAsia="仿宋_GB2312" w:cs="仿宋_GB2312" w:hint="eastAsia"/>
          <w:kern w:val="0"/>
          <w:sz w:val="32"/>
          <w:szCs w:val="32"/>
        </w:rPr>
        <w:t>5</w:t>
      </w:r>
      <w:r>
        <w:rPr>
          <w:rFonts w:ascii="仿宋_GB2312" w:eastAsia="仿宋_GB2312" w:cs="仿宋_GB2312" w:hint="eastAsia"/>
          <w:kern w:val="0"/>
          <w:sz w:val="32"/>
          <w:szCs w:val="32"/>
        </w:rPr>
        <w:t>年度国有资本经营预算支出决算情况</w:t>
      </w:r>
      <w:r w:rsidR="00F44899">
        <w:rPr>
          <w:rFonts w:ascii="仿宋_GB2312" w:eastAsia="仿宋_GB2312" w:cs="仿宋_GB2312" w:hint="eastAsia"/>
          <w:kern w:val="0"/>
          <w:sz w:val="32"/>
          <w:szCs w:val="32"/>
        </w:rPr>
        <w:t>。</w:t>
      </w:r>
    </w:p>
    <w:p w:rsidR="003545D1" w:rsidRDefault="009A276E">
      <w:pPr>
        <w:autoSpaceDE w:val="0"/>
        <w:autoSpaceDN w:val="0"/>
        <w:adjustRightInd w:val="0"/>
        <w:spacing w:line="560"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lastRenderedPageBreak/>
        <w:t>六、财政拨款安排的“三公”经费支出决算情况说明。</w:t>
      </w:r>
    </w:p>
    <w:p w:rsidR="003545D1" w:rsidRDefault="009A276E">
      <w:pPr>
        <w:autoSpaceDE w:val="0"/>
        <w:autoSpaceDN w:val="0"/>
        <w:adjustRightInd w:val="0"/>
        <w:spacing w:line="560"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七、其他重要事项情况说明。</w:t>
      </w:r>
    </w:p>
    <w:p w:rsidR="003545D1" w:rsidRDefault="009A276E">
      <w:pPr>
        <w:autoSpaceDE w:val="0"/>
        <w:autoSpaceDN w:val="0"/>
        <w:adjustRightInd w:val="0"/>
        <w:spacing w:line="560"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八、预算绩效管理工作开展情况。</w:t>
      </w:r>
    </w:p>
    <w:p w:rsidR="003545D1" w:rsidRDefault="009A276E">
      <w:pPr>
        <w:autoSpaceDE w:val="0"/>
        <w:autoSpaceDN w:val="0"/>
        <w:adjustRightInd w:val="0"/>
        <w:spacing w:line="560" w:lineRule="exact"/>
        <w:ind w:firstLineChars="200" w:firstLine="640"/>
        <w:jc w:val="left"/>
        <w:rPr>
          <w:rFonts w:ascii="黑体" w:eastAsia="黑体" w:cs="仿宋_GB2312"/>
          <w:kern w:val="0"/>
          <w:sz w:val="32"/>
          <w:szCs w:val="32"/>
        </w:rPr>
      </w:pPr>
      <w:r>
        <w:rPr>
          <w:rFonts w:ascii="黑体" w:eastAsia="黑体" w:cs="仿宋_GB2312" w:hint="eastAsia"/>
          <w:kern w:val="0"/>
          <w:sz w:val="32"/>
          <w:szCs w:val="32"/>
        </w:rPr>
        <w:t>第四部分：名词解释</w:t>
      </w:r>
    </w:p>
    <w:p w:rsidR="003545D1" w:rsidRDefault="003545D1">
      <w:pPr>
        <w:spacing w:line="560" w:lineRule="exact"/>
        <w:jc w:val="center"/>
        <w:rPr>
          <w:rFonts w:ascii="仿宋_GB2312" w:eastAsia="仿宋_GB2312"/>
        </w:rPr>
      </w:pPr>
    </w:p>
    <w:p w:rsidR="003545D1" w:rsidRDefault="003545D1">
      <w:pPr>
        <w:rPr>
          <w:rFonts w:ascii="仿宋_GB2312" w:eastAsia="仿宋_GB2312"/>
          <w:b/>
          <w:sz w:val="32"/>
          <w:szCs w:val="32"/>
        </w:rPr>
      </w:pPr>
    </w:p>
    <w:p w:rsidR="003545D1" w:rsidRDefault="003545D1">
      <w:pPr>
        <w:rPr>
          <w:rFonts w:ascii="仿宋_GB2312" w:eastAsia="仿宋_GB2312"/>
          <w:b/>
          <w:sz w:val="32"/>
          <w:szCs w:val="32"/>
        </w:rPr>
      </w:pPr>
    </w:p>
    <w:p w:rsidR="003545D1" w:rsidRDefault="003545D1">
      <w:pPr>
        <w:rPr>
          <w:rFonts w:ascii="仿宋_GB2312" w:eastAsia="仿宋_GB2312"/>
          <w:b/>
          <w:sz w:val="32"/>
          <w:szCs w:val="32"/>
        </w:rPr>
      </w:pPr>
    </w:p>
    <w:p w:rsidR="003545D1" w:rsidRDefault="003545D1">
      <w:pPr>
        <w:rPr>
          <w:rFonts w:ascii="仿宋_GB2312" w:eastAsia="仿宋_GB2312"/>
          <w:b/>
          <w:sz w:val="32"/>
          <w:szCs w:val="32"/>
        </w:rPr>
      </w:pPr>
    </w:p>
    <w:p w:rsidR="003545D1" w:rsidRDefault="003545D1">
      <w:pPr>
        <w:rPr>
          <w:rFonts w:ascii="仿宋_GB2312" w:eastAsia="仿宋_GB2312"/>
          <w:b/>
          <w:sz w:val="32"/>
          <w:szCs w:val="32"/>
        </w:rPr>
      </w:pPr>
    </w:p>
    <w:p w:rsidR="003545D1" w:rsidRDefault="003545D1">
      <w:pPr>
        <w:rPr>
          <w:rFonts w:ascii="仿宋_GB2312" w:eastAsia="仿宋_GB2312"/>
          <w:b/>
          <w:sz w:val="32"/>
          <w:szCs w:val="32"/>
        </w:rPr>
      </w:pPr>
    </w:p>
    <w:p w:rsidR="003545D1" w:rsidRDefault="003545D1">
      <w:pPr>
        <w:rPr>
          <w:rFonts w:ascii="仿宋_GB2312" w:eastAsia="仿宋_GB2312"/>
          <w:b/>
          <w:sz w:val="32"/>
          <w:szCs w:val="32"/>
        </w:rPr>
      </w:pPr>
    </w:p>
    <w:p w:rsidR="003545D1" w:rsidRDefault="003545D1">
      <w:pPr>
        <w:rPr>
          <w:rFonts w:ascii="仿宋_GB2312" w:eastAsia="仿宋_GB2312"/>
          <w:b/>
          <w:sz w:val="32"/>
          <w:szCs w:val="32"/>
        </w:rPr>
      </w:pPr>
    </w:p>
    <w:p w:rsidR="003545D1" w:rsidRDefault="003545D1">
      <w:pPr>
        <w:rPr>
          <w:rFonts w:ascii="仿宋_GB2312" w:eastAsia="仿宋_GB2312"/>
          <w:b/>
          <w:sz w:val="32"/>
          <w:szCs w:val="32"/>
        </w:rPr>
      </w:pPr>
    </w:p>
    <w:p w:rsidR="003545D1" w:rsidRDefault="003545D1">
      <w:pPr>
        <w:rPr>
          <w:rFonts w:ascii="仿宋_GB2312" w:eastAsia="仿宋_GB2312"/>
          <w:b/>
          <w:sz w:val="32"/>
          <w:szCs w:val="32"/>
        </w:rPr>
      </w:pPr>
    </w:p>
    <w:p w:rsidR="003545D1" w:rsidRDefault="003545D1">
      <w:pPr>
        <w:rPr>
          <w:rFonts w:ascii="仿宋_GB2312" w:eastAsia="仿宋_GB2312"/>
          <w:b/>
          <w:sz w:val="32"/>
          <w:szCs w:val="32"/>
        </w:rPr>
      </w:pPr>
    </w:p>
    <w:p w:rsidR="003545D1" w:rsidRDefault="003545D1">
      <w:pPr>
        <w:rPr>
          <w:rFonts w:ascii="仿宋_GB2312" w:eastAsia="仿宋_GB2312"/>
          <w:b/>
          <w:sz w:val="32"/>
          <w:szCs w:val="32"/>
        </w:rPr>
      </w:pPr>
    </w:p>
    <w:p w:rsidR="003545D1" w:rsidRDefault="003545D1">
      <w:pPr>
        <w:rPr>
          <w:rFonts w:ascii="仿宋_GB2312" w:eastAsia="仿宋_GB2312"/>
          <w:b/>
          <w:sz w:val="32"/>
          <w:szCs w:val="32"/>
        </w:rPr>
      </w:pPr>
    </w:p>
    <w:p w:rsidR="003545D1" w:rsidRDefault="003545D1">
      <w:pPr>
        <w:rPr>
          <w:rFonts w:ascii="仿宋_GB2312" w:eastAsia="仿宋_GB2312"/>
          <w:b/>
          <w:sz w:val="32"/>
          <w:szCs w:val="32"/>
        </w:rPr>
      </w:pPr>
    </w:p>
    <w:p w:rsidR="003545D1" w:rsidRDefault="003545D1">
      <w:pPr>
        <w:rPr>
          <w:rFonts w:ascii="仿宋_GB2312" w:eastAsia="仿宋_GB2312"/>
          <w:b/>
          <w:sz w:val="32"/>
          <w:szCs w:val="32"/>
        </w:rPr>
      </w:pPr>
    </w:p>
    <w:p w:rsidR="003545D1" w:rsidRDefault="003545D1">
      <w:pPr>
        <w:rPr>
          <w:rFonts w:ascii="仿宋_GB2312" w:eastAsia="仿宋_GB2312"/>
          <w:b/>
          <w:sz w:val="32"/>
          <w:szCs w:val="32"/>
        </w:rPr>
      </w:pPr>
    </w:p>
    <w:p w:rsidR="003545D1" w:rsidRDefault="003545D1">
      <w:pPr>
        <w:rPr>
          <w:rFonts w:ascii="仿宋_GB2312" w:eastAsia="仿宋_GB2312"/>
          <w:b/>
          <w:sz w:val="32"/>
          <w:szCs w:val="32"/>
        </w:rPr>
      </w:pPr>
    </w:p>
    <w:p w:rsidR="003545D1" w:rsidRDefault="009A276E">
      <w:pPr>
        <w:spacing w:line="560" w:lineRule="exact"/>
        <w:ind w:firstLine="646"/>
        <w:jc w:val="center"/>
        <w:rPr>
          <w:rFonts w:ascii="黑体" w:eastAsia="黑体"/>
          <w:sz w:val="32"/>
          <w:szCs w:val="32"/>
        </w:rPr>
      </w:pPr>
      <w:r>
        <w:rPr>
          <w:rFonts w:ascii="黑体" w:eastAsia="黑体" w:hint="eastAsia"/>
          <w:sz w:val="32"/>
          <w:szCs w:val="32"/>
        </w:rPr>
        <w:lastRenderedPageBreak/>
        <w:t>第一部分：</w:t>
      </w:r>
      <w:r w:rsidR="00F44899" w:rsidRPr="00F44899">
        <w:rPr>
          <w:rFonts w:ascii="黑体" w:eastAsia="黑体" w:hint="eastAsia"/>
          <w:bCs/>
          <w:color w:val="000000"/>
          <w:sz w:val="32"/>
          <w:szCs w:val="32"/>
        </w:rPr>
        <w:t>广西壮族自治区北部湾港防城港引航站</w:t>
      </w:r>
      <w:r>
        <w:rPr>
          <w:rFonts w:ascii="黑体" w:eastAsia="黑体" w:hint="eastAsia"/>
          <w:sz w:val="32"/>
          <w:szCs w:val="32"/>
        </w:rPr>
        <w:t>概况</w:t>
      </w:r>
    </w:p>
    <w:p w:rsidR="00F44899" w:rsidRDefault="00F44899">
      <w:pPr>
        <w:spacing w:line="560" w:lineRule="exact"/>
        <w:ind w:firstLine="646"/>
        <w:rPr>
          <w:rFonts w:ascii="黑体" w:eastAsia="黑体"/>
          <w:sz w:val="32"/>
          <w:szCs w:val="32"/>
        </w:rPr>
      </w:pPr>
    </w:p>
    <w:p w:rsidR="003545D1" w:rsidRDefault="009A276E">
      <w:pPr>
        <w:spacing w:line="560" w:lineRule="exact"/>
        <w:ind w:firstLine="646"/>
        <w:rPr>
          <w:rFonts w:ascii="黑体" w:eastAsia="黑体"/>
          <w:sz w:val="32"/>
          <w:szCs w:val="32"/>
        </w:rPr>
      </w:pPr>
      <w:r>
        <w:rPr>
          <w:rFonts w:ascii="黑体" w:eastAsia="黑体" w:hint="eastAsia"/>
          <w:sz w:val="32"/>
          <w:szCs w:val="32"/>
        </w:rPr>
        <w:t>一、本部门职责</w:t>
      </w:r>
    </w:p>
    <w:p w:rsidR="003545D1" w:rsidRDefault="00F44899">
      <w:pPr>
        <w:spacing w:line="560" w:lineRule="exact"/>
        <w:ind w:firstLine="645"/>
        <w:rPr>
          <w:rFonts w:ascii="仿宋_GB2312" w:eastAsia="仿宋_GB2312"/>
          <w:sz w:val="32"/>
          <w:szCs w:val="32"/>
        </w:rPr>
      </w:pPr>
      <w:r w:rsidRPr="00F44899">
        <w:rPr>
          <w:rFonts w:ascii="仿宋_GB2312" w:eastAsia="仿宋_GB2312" w:hint="eastAsia"/>
          <w:sz w:val="32"/>
          <w:szCs w:val="32"/>
        </w:rPr>
        <w:t>根据自治区党委编办《关于调整自治区交通运输厅所属事业单位机构编制批复》（桂编办复〔2019〕114 号），广西壮族自治区北部湾港口管理局防城港引航站更名为广西壮族自治区北部湾港防城港引航站，为公益二类单位。广西壮族自治区北部湾港防城港引航站主要职责是为外国籍船舶及申请引航的中国籍船舶提供引航服务。</w:t>
      </w:r>
    </w:p>
    <w:p w:rsidR="003545D1" w:rsidRDefault="009A276E">
      <w:pPr>
        <w:spacing w:line="560" w:lineRule="exact"/>
        <w:ind w:firstLine="646"/>
        <w:rPr>
          <w:rFonts w:ascii="黑体" w:eastAsia="黑体"/>
          <w:sz w:val="32"/>
          <w:szCs w:val="32"/>
        </w:rPr>
      </w:pPr>
      <w:r>
        <w:rPr>
          <w:rFonts w:ascii="黑体" w:eastAsia="黑体" w:hint="eastAsia"/>
          <w:sz w:val="32"/>
          <w:szCs w:val="32"/>
        </w:rPr>
        <w:t>二、机构设置情况</w:t>
      </w:r>
    </w:p>
    <w:p w:rsidR="003545D1" w:rsidRPr="00F44899" w:rsidRDefault="00F44899" w:rsidP="00F44899">
      <w:pPr>
        <w:spacing w:line="560" w:lineRule="exact"/>
        <w:ind w:firstLine="645"/>
        <w:rPr>
          <w:rFonts w:ascii="仿宋_GB2312" w:eastAsia="仿宋_GB2312"/>
          <w:sz w:val="32"/>
          <w:szCs w:val="32"/>
        </w:rPr>
      </w:pPr>
      <w:r w:rsidRPr="00F44899">
        <w:rPr>
          <w:rFonts w:ascii="仿宋_GB2312" w:eastAsia="仿宋_GB2312" w:hint="eastAsia"/>
          <w:sz w:val="32"/>
          <w:szCs w:val="32"/>
        </w:rPr>
        <w:t>广西壮族自治区北部湾港防城港引航站为广西壮族自治区港航发展中心下设的直属独立法人单位，纳入决算单位1个，即广西壮族自治区北部湾港防城港引航站。设置以下职能科（室），即：办公室、财务科、引航调度科和安全技术科。</w:t>
      </w:r>
    </w:p>
    <w:p w:rsidR="003545D1" w:rsidRDefault="003545D1">
      <w:pPr>
        <w:ind w:firstLine="646"/>
        <w:jc w:val="center"/>
        <w:rPr>
          <w:rFonts w:ascii="仿宋_GB2312" w:eastAsia="仿宋_GB2312"/>
          <w:b/>
          <w:sz w:val="32"/>
          <w:szCs w:val="32"/>
        </w:rPr>
      </w:pPr>
    </w:p>
    <w:p w:rsidR="00F44899" w:rsidRDefault="009A276E" w:rsidP="00F44899">
      <w:pPr>
        <w:spacing w:line="560" w:lineRule="exact"/>
        <w:jc w:val="center"/>
        <w:rPr>
          <w:rFonts w:ascii="黑体" w:eastAsia="黑体"/>
          <w:bCs/>
          <w:color w:val="000000"/>
          <w:sz w:val="32"/>
          <w:szCs w:val="32"/>
        </w:rPr>
      </w:pPr>
      <w:r>
        <w:rPr>
          <w:rFonts w:ascii="黑体" w:eastAsia="黑体" w:hint="eastAsia"/>
          <w:sz w:val="32"/>
          <w:szCs w:val="32"/>
        </w:rPr>
        <w:t>第二部分：</w:t>
      </w:r>
      <w:r w:rsidR="00F44899" w:rsidRPr="00F44899">
        <w:rPr>
          <w:rFonts w:ascii="黑体" w:eastAsia="黑体" w:hint="eastAsia"/>
          <w:bCs/>
          <w:color w:val="000000"/>
          <w:sz w:val="32"/>
          <w:szCs w:val="32"/>
        </w:rPr>
        <w:t>广西壮族自治区北部湾港防城港引航站</w:t>
      </w:r>
    </w:p>
    <w:p w:rsidR="003545D1" w:rsidRPr="00F44899" w:rsidRDefault="009A276E" w:rsidP="00F44899">
      <w:pPr>
        <w:spacing w:line="560" w:lineRule="exact"/>
        <w:ind w:firstLineChars="800" w:firstLine="2560"/>
        <w:rPr>
          <w:rFonts w:ascii="黑体" w:eastAsia="黑体"/>
          <w:bCs/>
          <w:color w:val="000000"/>
          <w:sz w:val="32"/>
          <w:szCs w:val="32"/>
        </w:rPr>
      </w:pPr>
      <w:r>
        <w:rPr>
          <w:rFonts w:ascii="黑体" w:eastAsia="黑体" w:hint="eastAsia"/>
          <w:sz w:val="32"/>
          <w:szCs w:val="32"/>
        </w:rPr>
        <w:t>202</w:t>
      </w:r>
      <w:r w:rsidR="00A705CB">
        <w:rPr>
          <w:rFonts w:ascii="黑体" w:eastAsia="黑体" w:hint="eastAsia"/>
          <w:sz w:val="32"/>
          <w:szCs w:val="32"/>
        </w:rPr>
        <w:t>5</w:t>
      </w:r>
      <w:r>
        <w:rPr>
          <w:rFonts w:ascii="黑体" w:eastAsia="黑体" w:hint="eastAsia"/>
          <w:sz w:val="32"/>
          <w:szCs w:val="32"/>
        </w:rPr>
        <w:t>年度部门决算报表</w:t>
      </w:r>
    </w:p>
    <w:p w:rsidR="00F44899" w:rsidRDefault="00F44899" w:rsidP="00F44899">
      <w:pPr>
        <w:spacing w:line="560" w:lineRule="exact"/>
        <w:ind w:firstLineChars="200" w:firstLine="640"/>
        <w:rPr>
          <w:rFonts w:ascii="仿宋_GB2312" w:eastAsia="仿宋_GB2312"/>
          <w:sz w:val="32"/>
          <w:szCs w:val="32"/>
        </w:rPr>
      </w:pPr>
    </w:p>
    <w:p w:rsidR="003545D1" w:rsidRDefault="00F44899" w:rsidP="00F44899">
      <w:pPr>
        <w:spacing w:line="560" w:lineRule="exact"/>
        <w:ind w:firstLineChars="200" w:firstLine="640"/>
      </w:pPr>
      <w:r w:rsidRPr="00F44899">
        <w:rPr>
          <w:rFonts w:ascii="仿宋_GB2312" w:eastAsia="仿宋_GB2312" w:hint="eastAsia"/>
          <w:sz w:val="32"/>
          <w:szCs w:val="32"/>
        </w:rPr>
        <w:t>详见附件广西壮族自治区北部湾港防城港引航站202</w:t>
      </w:r>
      <w:r w:rsidR="00941015">
        <w:rPr>
          <w:rFonts w:ascii="仿宋_GB2312" w:eastAsia="仿宋_GB2312" w:hint="eastAsia"/>
          <w:sz w:val="32"/>
          <w:szCs w:val="32"/>
        </w:rPr>
        <w:t>5</w:t>
      </w:r>
      <w:r w:rsidRPr="00F44899">
        <w:rPr>
          <w:rFonts w:ascii="仿宋_GB2312" w:eastAsia="仿宋_GB2312" w:hint="eastAsia"/>
          <w:sz w:val="32"/>
          <w:szCs w:val="32"/>
        </w:rPr>
        <w:t>年度部门决算公开附表</w:t>
      </w:r>
    </w:p>
    <w:p w:rsidR="003545D1" w:rsidRDefault="003545D1">
      <w:pPr>
        <w:spacing w:line="560" w:lineRule="exact"/>
        <w:rPr>
          <w:rFonts w:ascii="仿宋_GB2312" w:eastAsia="仿宋_GB2312"/>
          <w:b/>
          <w:sz w:val="32"/>
          <w:szCs w:val="32"/>
        </w:rPr>
        <w:sectPr w:rsidR="003545D1">
          <w:footerReference w:type="even" r:id="rId7"/>
          <w:footerReference w:type="default" r:id="rId8"/>
          <w:pgSz w:w="11906" w:h="16838"/>
          <w:pgMar w:top="1701" w:right="1474" w:bottom="1247" w:left="1587" w:header="851" w:footer="992" w:gutter="0"/>
          <w:cols w:space="720"/>
          <w:docGrid w:type="lines" w:linePitch="312"/>
        </w:sectPr>
      </w:pPr>
    </w:p>
    <w:p w:rsidR="00F44899" w:rsidRDefault="009A276E">
      <w:pPr>
        <w:spacing w:line="560" w:lineRule="exact"/>
        <w:ind w:firstLineChars="200" w:firstLine="640"/>
        <w:rPr>
          <w:rFonts w:ascii="黑体" w:eastAsia="黑体"/>
          <w:bCs/>
          <w:color w:val="000000"/>
          <w:sz w:val="32"/>
          <w:szCs w:val="32"/>
        </w:rPr>
      </w:pPr>
      <w:r>
        <w:rPr>
          <w:rFonts w:ascii="黑体" w:eastAsia="黑体" w:hint="eastAsia"/>
          <w:sz w:val="32"/>
          <w:szCs w:val="32"/>
        </w:rPr>
        <w:lastRenderedPageBreak/>
        <w:t>第三部分：</w:t>
      </w:r>
      <w:r w:rsidR="00F44899" w:rsidRPr="00F44899">
        <w:rPr>
          <w:rFonts w:ascii="黑体" w:eastAsia="黑体" w:hint="eastAsia"/>
          <w:bCs/>
          <w:color w:val="000000"/>
          <w:sz w:val="32"/>
          <w:szCs w:val="32"/>
        </w:rPr>
        <w:t>广西壮族自治区北部湾港防城港引航站</w:t>
      </w:r>
    </w:p>
    <w:p w:rsidR="003545D1" w:rsidRDefault="0032780B" w:rsidP="00F44899">
      <w:pPr>
        <w:spacing w:line="560" w:lineRule="exact"/>
        <w:ind w:firstLineChars="750" w:firstLine="2400"/>
        <w:rPr>
          <w:rFonts w:ascii="黑体" w:eastAsia="黑体"/>
          <w:sz w:val="32"/>
          <w:szCs w:val="32"/>
        </w:rPr>
      </w:pPr>
      <w:r>
        <w:rPr>
          <w:rFonts w:ascii="黑体" w:eastAsia="黑体" w:hint="eastAsia"/>
          <w:sz w:val="32"/>
          <w:szCs w:val="32"/>
        </w:rPr>
        <w:t>2025</w:t>
      </w:r>
      <w:r w:rsidR="009A276E">
        <w:rPr>
          <w:rFonts w:ascii="黑体" w:eastAsia="黑体" w:hint="eastAsia"/>
          <w:sz w:val="32"/>
          <w:szCs w:val="32"/>
        </w:rPr>
        <w:t>年度部门决算情况说明</w:t>
      </w:r>
    </w:p>
    <w:p w:rsidR="00F44899" w:rsidRDefault="00F44899">
      <w:pPr>
        <w:autoSpaceDE w:val="0"/>
        <w:autoSpaceDN w:val="0"/>
        <w:adjustRightInd w:val="0"/>
        <w:spacing w:line="560" w:lineRule="exact"/>
        <w:ind w:firstLineChars="200" w:firstLine="640"/>
        <w:jc w:val="left"/>
        <w:rPr>
          <w:rFonts w:ascii="黑体" w:eastAsia="黑体" w:cs="仿宋_GB2312"/>
          <w:kern w:val="0"/>
          <w:sz w:val="32"/>
          <w:szCs w:val="32"/>
        </w:rPr>
      </w:pPr>
    </w:p>
    <w:p w:rsidR="003545D1" w:rsidRDefault="009A276E">
      <w:pPr>
        <w:autoSpaceDE w:val="0"/>
        <w:autoSpaceDN w:val="0"/>
        <w:adjustRightInd w:val="0"/>
        <w:spacing w:line="560" w:lineRule="exact"/>
        <w:ind w:firstLineChars="200" w:firstLine="640"/>
        <w:jc w:val="left"/>
        <w:rPr>
          <w:rFonts w:ascii="黑体" w:eastAsia="黑体" w:cs="仿宋_GB2312"/>
          <w:kern w:val="0"/>
          <w:sz w:val="32"/>
          <w:szCs w:val="32"/>
        </w:rPr>
      </w:pPr>
      <w:r>
        <w:rPr>
          <w:rFonts w:ascii="黑体" w:eastAsia="黑体" w:cs="仿宋_GB2312" w:hint="eastAsia"/>
          <w:kern w:val="0"/>
          <w:sz w:val="32"/>
          <w:szCs w:val="32"/>
        </w:rPr>
        <w:t>一、</w:t>
      </w:r>
      <w:r w:rsidR="0032780B">
        <w:rPr>
          <w:rFonts w:ascii="黑体" w:eastAsia="黑体" w:hint="eastAsia"/>
          <w:kern w:val="0"/>
          <w:sz w:val="32"/>
          <w:szCs w:val="32"/>
        </w:rPr>
        <w:t>2025</w:t>
      </w:r>
      <w:r>
        <w:rPr>
          <w:rFonts w:ascii="黑体" w:eastAsia="黑体" w:cs="仿宋_GB2312" w:hint="eastAsia"/>
          <w:kern w:val="0"/>
          <w:sz w:val="32"/>
          <w:szCs w:val="32"/>
        </w:rPr>
        <w:t>年度收入支出决算总体情况</w:t>
      </w:r>
    </w:p>
    <w:p w:rsidR="003545D1" w:rsidRDefault="009A276E">
      <w:pPr>
        <w:autoSpaceDE w:val="0"/>
        <w:autoSpaceDN w:val="0"/>
        <w:adjustRightInd w:val="0"/>
        <w:spacing w:line="560" w:lineRule="exact"/>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（一）</w:t>
      </w:r>
      <w:r w:rsidR="003F5E2B">
        <w:rPr>
          <w:rFonts w:ascii="仿宋_GB2312" w:eastAsia="仿宋_GB2312" w:cs="仿宋_GB2312" w:hint="eastAsia"/>
          <w:kern w:val="0"/>
          <w:sz w:val="32"/>
          <w:szCs w:val="32"/>
        </w:rPr>
        <w:t>本部门</w:t>
      </w:r>
      <w:r w:rsidR="0032780B">
        <w:rPr>
          <w:rFonts w:ascii="仿宋_GB2312" w:eastAsia="仿宋_GB2312" w:cs="仿宋_GB2312" w:hint="eastAsia"/>
          <w:kern w:val="0"/>
          <w:sz w:val="32"/>
          <w:szCs w:val="32"/>
        </w:rPr>
        <w:t>2025</w:t>
      </w:r>
      <w:r>
        <w:rPr>
          <w:rFonts w:ascii="仿宋_GB2312" w:eastAsia="仿宋_GB2312" w:cs="仿宋_GB2312" w:hint="eastAsia"/>
          <w:kern w:val="0"/>
          <w:sz w:val="32"/>
          <w:szCs w:val="32"/>
        </w:rPr>
        <w:t>年度总收入</w:t>
      </w:r>
      <w:r w:rsidR="00C029E2">
        <w:rPr>
          <w:rFonts w:ascii="仿宋_GB2312" w:eastAsia="仿宋_GB2312" w:cs="仿宋_GB2312" w:hint="eastAsia"/>
          <w:kern w:val="0"/>
          <w:sz w:val="32"/>
          <w:szCs w:val="32"/>
        </w:rPr>
        <w:t>12,191.10</w:t>
      </w:r>
      <w:r>
        <w:rPr>
          <w:rFonts w:ascii="仿宋_GB2312" w:eastAsia="仿宋_GB2312" w:cs="仿宋_GB2312" w:hint="eastAsia"/>
          <w:kern w:val="0"/>
          <w:sz w:val="32"/>
          <w:szCs w:val="32"/>
        </w:rPr>
        <w:t>万元，其中本年收入</w:t>
      </w:r>
      <w:r w:rsidR="00C029E2">
        <w:rPr>
          <w:rFonts w:ascii="仿宋_GB2312" w:eastAsia="仿宋_GB2312" w:cs="仿宋_GB2312" w:hint="eastAsia"/>
          <w:kern w:val="0"/>
          <w:sz w:val="32"/>
          <w:szCs w:val="32"/>
        </w:rPr>
        <w:t>6,685.47</w:t>
      </w:r>
      <w:r>
        <w:rPr>
          <w:rFonts w:ascii="仿宋_GB2312" w:eastAsia="仿宋_GB2312" w:cs="仿宋_GB2312" w:hint="eastAsia"/>
          <w:kern w:val="0"/>
          <w:sz w:val="32"/>
          <w:szCs w:val="32"/>
        </w:rPr>
        <w:t>万元，较202</w:t>
      </w:r>
      <w:r w:rsidR="0032780B">
        <w:rPr>
          <w:rFonts w:ascii="仿宋_GB2312" w:eastAsia="仿宋_GB2312" w:cs="仿宋_GB2312" w:hint="eastAsia"/>
          <w:kern w:val="0"/>
          <w:sz w:val="32"/>
          <w:szCs w:val="32"/>
        </w:rPr>
        <w:t>4</w:t>
      </w:r>
      <w:r>
        <w:rPr>
          <w:rFonts w:ascii="仿宋_GB2312" w:eastAsia="仿宋_GB2312" w:cs="仿宋_GB2312" w:hint="eastAsia"/>
          <w:kern w:val="0"/>
          <w:sz w:val="32"/>
          <w:szCs w:val="32"/>
        </w:rPr>
        <w:t>年度决算数</w:t>
      </w:r>
      <w:r w:rsidR="0032780B" w:rsidRPr="0032780B">
        <w:rPr>
          <w:rFonts w:ascii="仿宋_GB2312" w:eastAsia="仿宋_GB2312" w:cs="仿宋_GB2312"/>
          <w:kern w:val="0"/>
          <w:sz w:val="32"/>
          <w:szCs w:val="32"/>
        </w:rPr>
        <w:t>5</w:t>
      </w:r>
      <w:r w:rsidR="00C029E2">
        <w:rPr>
          <w:rFonts w:ascii="仿宋_GB2312" w:eastAsia="仿宋_GB2312" w:cs="仿宋_GB2312" w:hint="eastAsia"/>
          <w:kern w:val="0"/>
          <w:sz w:val="32"/>
          <w:szCs w:val="32"/>
        </w:rPr>
        <w:t>,</w:t>
      </w:r>
      <w:r w:rsidR="0032780B" w:rsidRPr="0032780B">
        <w:rPr>
          <w:rFonts w:ascii="仿宋_GB2312" w:eastAsia="仿宋_GB2312" w:cs="仿宋_GB2312"/>
          <w:kern w:val="0"/>
          <w:sz w:val="32"/>
          <w:szCs w:val="32"/>
        </w:rPr>
        <w:t>572.28</w:t>
      </w:r>
      <w:r w:rsidR="005745C7">
        <w:rPr>
          <w:rFonts w:ascii="仿宋_GB2312" w:eastAsia="仿宋_GB2312" w:cs="仿宋_GB2312" w:hint="eastAsia"/>
          <w:kern w:val="0"/>
          <w:sz w:val="32"/>
          <w:szCs w:val="32"/>
        </w:rPr>
        <w:t>万元</w:t>
      </w:r>
      <w:r w:rsidR="00C029E2">
        <w:rPr>
          <w:rFonts w:ascii="仿宋_GB2312" w:eastAsia="仿宋_GB2312" w:cs="仿宋_GB2312" w:hint="eastAsia"/>
          <w:kern w:val="0"/>
          <w:sz w:val="32"/>
          <w:szCs w:val="32"/>
        </w:rPr>
        <w:t>增加1,113.19</w:t>
      </w:r>
      <w:r>
        <w:rPr>
          <w:rFonts w:ascii="仿宋_GB2312" w:eastAsia="仿宋_GB2312" w:cs="仿宋_GB2312" w:hint="eastAsia"/>
          <w:kern w:val="0"/>
          <w:sz w:val="32"/>
          <w:szCs w:val="32"/>
        </w:rPr>
        <w:t>万元，</w:t>
      </w:r>
      <w:r w:rsidR="00280178">
        <w:rPr>
          <w:rFonts w:ascii="仿宋_GB2312" w:eastAsia="仿宋_GB2312" w:cs="仿宋_GB2312" w:hint="eastAsia"/>
          <w:kern w:val="0"/>
          <w:sz w:val="32"/>
          <w:szCs w:val="32"/>
        </w:rPr>
        <w:t>增长</w:t>
      </w:r>
      <w:r w:rsidR="00C029E2">
        <w:rPr>
          <w:rFonts w:ascii="仿宋_GB2312" w:eastAsia="仿宋_GB2312" w:cs="仿宋_GB2312" w:hint="eastAsia"/>
          <w:kern w:val="0"/>
          <w:sz w:val="32"/>
          <w:szCs w:val="32"/>
        </w:rPr>
        <w:t>19.98</w:t>
      </w:r>
      <w:r>
        <w:rPr>
          <w:rFonts w:ascii="仿宋_GB2312" w:eastAsia="仿宋_GB2312" w:cs="仿宋_GB2312" w:hint="eastAsia"/>
          <w:kern w:val="0"/>
          <w:sz w:val="32"/>
          <w:szCs w:val="32"/>
        </w:rPr>
        <w:t>%。收入具体情况如下。</w:t>
      </w:r>
    </w:p>
    <w:p w:rsidR="003545D1" w:rsidRDefault="00006E53">
      <w:pPr>
        <w:autoSpaceDE w:val="0"/>
        <w:autoSpaceDN w:val="0"/>
        <w:adjustRightInd w:val="0"/>
        <w:spacing w:line="560" w:lineRule="exact"/>
        <w:ind w:firstLineChars="196" w:firstLine="627"/>
        <w:rPr>
          <w:rFonts w:ascii="仿宋_GB2312" w:eastAsia="仿宋_GB2312" w:cs="仿宋_GB2312"/>
          <w:kern w:val="0"/>
          <w:sz w:val="32"/>
          <w:szCs w:val="32"/>
        </w:rPr>
      </w:pPr>
      <w:r>
        <w:rPr>
          <w:rFonts w:ascii="仿宋_GB2312" w:eastAsia="仿宋_GB2312" w:cs="仿宋_GB2312" w:hint="eastAsia"/>
          <w:kern w:val="0"/>
          <w:sz w:val="32"/>
          <w:szCs w:val="32"/>
        </w:rPr>
        <w:t>1</w:t>
      </w:r>
      <w:r w:rsidR="009A276E">
        <w:rPr>
          <w:rFonts w:ascii="仿宋_GB2312" w:eastAsia="仿宋_GB2312" w:cs="仿宋_GB2312" w:hint="eastAsia"/>
          <w:kern w:val="0"/>
          <w:sz w:val="32"/>
          <w:szCs w:val="32"/>
        </w:rPr>
        <w:t>.事业收入</w:t>
      </w:r>
      <w:r w:rsidR="00C029E2">
        <w:rPr>
          <w:rFonts w:ascii="仿宋_GB2312" w:eastAsia="仿宋_GB2312" w:cs="仿宋_GB2312" w:hint="eastAsia"/>
          <w:kern w:val="0"/>
          <w:sz w:val="32"/>
          <w:szCs w:val="32"/>
        </w:rPr>
        <w:t>6,672.13</w:t>
      </w:r>
      <w:r w:rsidR="009A276E">
        <w:rPr>
          <w:rFonts w:ascii="仿宋_GB2312" w:eastAsia="仿宋_GB2312" w:cs="仿宋_GB2312" w:hint="eastAsia"/>
          <w:kern w:val="0"/>
          <w:sz w:val="32"/>
          <w:szCs w:val="32"/>
        </w:rPr>
        <w:t>万元，为事业单位开展业务活动取得的收入。较202</w:t>
      </w:r>
      <w:r w:rsidR="0032780B">
        <w:rPr>
          <w:rFonts w:ascii="仿宋_GB2312" w:eastAsia="仿宋_GB2312" w:cs="仿宋_GB2312" w:hint="eastAsia"/>
          <w:kern w:val="0"/>
          <w:sz w:val="32"/>
          <w:szCs w:val="32"/>
        </w:rPr>
        <w:t>4</w:t>
      </w:r>
      <w:r w:rsidR="009A276E">
        <w:rPr>
          <w:rFonts w:ascii="仿宋_GB2312" w:eastAsia="仿宋_GB2312" w:cs="仿宋_GB2312" w:hint="eastAsia"/>
          <w:kern w:val="0"/>
          <w:sz w:val="32"/>
          <w:szCs w:val="32"/>
        </w:rPr>
        <w:t>年度决算数</w:t>
      </w:r>
      <w:r w:rsidR="0032780B" w:rsidRPr="0032780B">
        <w:rPr>
          <w:rFonts w:ascii="仿宋_GB2312" w:eastAsia="仿宋_GB2312" w:cs="仿宋_GB2312"/>
          <w:kern w:val="0"/>
          <w:sz w:val="32"/>
          <w:szCs w:val="32"/>
        </w:rPr>
        <w:t>5</w:t>
      </w:r>
      <w:r w:rsidR="00C029E2">
        <w:rPr>
          <w:rFonts w:ascii="仿宋_GB2312" w:eastAsia="仿宋_GB2312" w:cs="仿宋_GB2312" w:hint="eastAsia"/>
          <w:kern w:val="0"/>
          <w:sz w:val="32"/>
          <w:szCs w:val="32"/>
        </w:rPr>
        <w:t>,</w:t>
      </w:r>
      <w:r w:rsidR="0032780B" w:rsidRPr="0032780B">
        <w:rPr>
          <w:rFonts w:ascii="仿宋_GB2312" w:eastAsia="仿宋_GB2312" w:cs="仿宋_GB2312"/>
          <w:kern w:val="0"/>
          <w:sz w:val="32"/>
          <w:szCs w:val="32"/>
        </w:rPr>
        <w:t>546.46</w:t>
      </w:r>
      <w:r>
        <w:rPr>
          <w:rFonts w:ascii="仿宋_GB2312" w:eastAsia="仿宋_GB2312" w:cs="仿宋_GB2312" w:hint="eastAsia"/>
          <w:kern w:val="0"/>
          <w:sz w:val="32"/>
          <w:szCs w:val="32"/>
        </w:rPr>
        <w:t>万元</w:t>
      </w:r>
      <w:r w:rsidR="00C029E2">
        <w:rPr>
          <w:rFonts w:ascii="仿宋_GB2312" w:eastAsia="仿宋_GB2312" w:cs="仿宋_GB2312" w:hint="eastAsia"/>
          <w:kern w:val="0"/>
          <w:sz w:val="32"/>
          <w:szCs w:val="32"/>
        </w:rPr>
        <w:t>增加1,125.67</w:t>
      </w:r>
      <w:r w:rsidR="009A276E">
        <w:rPr>
          <w:rFonts w:ascii="仿宋_GB2312" w:eastAsia="仿宋_GB2312" w:cs="仿宋_GB2312" w:hint="eastAsia"/>
          <w:kern w:val="0"/>
          <w:sz w:val="32"/>
          <w:szCs w:val="32"/>
        </w:rPr>
        <w:t>万元，</w:t>
      </w:r>
      <w:r w:rsidR="00280178">
        <w:rPr>
          <w:rFonts w:ascii="仿宋_GB2312" w:eastAsia="仿宋_GB2312" w:cs="仿宋_GB2312" w:hint="eastAsia"/>
          <w:kern w:val="0"/>
          <w:sz w:val="32"/>
          <w:szCs w:val="32"/>
        </w:rPr>
        <w:t>增长</w:t>
      </w:r>
      <w:r w:rsidR="00C029E2">
        <w:rPr>
          <w:rFonts w:ascii="仿宋_GB2312" w:eastAsia="仿宋_GB2312" w:cs="仿宋_GB2312" w:hint="eastAsia"/>
          <w:kern w:val="0"/>
          <w:sz w:val="32"/>
          <w:szCs w:val="32"/>
        </w:rPr>
        <w:t>20.30</w:t>
      </w:r>
      <w:r w:rsidR="009A276E">
        <w:rPr>
          <w:rFonts w:ascii="仿宋_GB2312" w:eastAsia="仿宋_GB2312" w:cs="仿宋_GB2312" w:hint="eastAsia"/>
          <w:kern w:val="0"/>
          <w:sz w:val="32"/>
          <w:szCs w:val="32"/>
        </w:rPr>
        <w:t>%，主要原因是</w:t>
      </w:r>
      <w:r w:rsidRPr="00006E53">
        <w:rPr>
          <w:rFonts w:ascii="仿宋_GB2312" w:eastAsia="仿宋_GB2312" w:cs="仿宋_GB2312" w:hint="eastAsia"/>
          <w:kern w:val="0"/>
          <w:sz w:val="32"/>
          <w:szCs w:val="32"/>
        </w:rPr>
        <w:t>202</w:t>
      </w:r>
      <w:r w:rsidR="0032780B">
        <w:rPr>
          <w:rFonts w:ascii="仿宋_GB2312" w:eastAsia="仿宋_GB2312" w:cs="仿宋_GB2312" w:hint="eastAsia"/>
          <w:kern w:val="0"/>
          <w:sz w:val="32"/>
          <w:szCs w:val="32"/>
        </w:rPr>
        <w:t>5</w:t>
      </w:r>
      <w:r w:rsidRPr="00006E53">
        <w:rPr>
          <w:rFonts w:ascii="仿宋_GB2312" w:eastAsia="仿宋_GB2312" w:cs="仿宋_GB2312" w:hint="eastAsia"/>
          <w:kern w:val="0"/>
          <w:sz w:val="32"/>
          <w:szCs w:val="32"/>
        </w:rPr>
        <w:t>年</w:t>
      </w:r>
      <w:r w:rsidRPr="00C029E2">
        <w:rPr>
          <w:rFonts w:ascii="仿宋_GB2312" w:eastAsia="仿宋_GB2312" w:cs="仿宋_GB2312" w:hint="eastAsia"/>
          <w:kern w:val="0"/>
          <w:sz w:val="32"/>
          <w:szCs w:val="32"/>
        </w:rPr>
        <w:t>引航超大型船舶数量</w:t>
      </w:r>
      <w:r w:rsidR="00C029E2" w:rsidRPr="00C029E2">
        <w:rPr>
          <w:rFonts w:ascii="仿宋_GB2312" w:eastAsia="仿宋_GB2312" w:cs="仿宋_GB2312" w:hint="eastAsia"/>
          <w:kern w:val="0"/>
          <w:sz w:val="32"/>
          <w:szCs w:val="32"/>
        </w:rPr>
        <w:t>增加</w:t>
      </w:r>
      <w:r w:rsidR="00280178">
        <w:rPr>
          <w:rFonts w:ascii="仿宋_GB2312" w:eastAsia="仿宋_GB2312" w:cs="仿宋_GB2312" w:hint="eastAsia"/>
          <w:kern w:val="0"/>
          <w:sz w:val="32"/>
          <w:szCs w:val="32"/>
        </w:rPr>
        <w:t>，引航总艘次增加，</w:t>
      </w:r>
      <w:r w:rsidRPr="00C029E2">
        <w:rPr>
          <w:rFonts w:ascii="仿宋_GB2312" w:eastAsia="仿宋_GB2312" w:cs="仿宋_GB2312" w:hint="eastAsia"/>
          <w:kern w:val="0"/>
          <w:sz w:val="32"/>
          <w:szCs w:val="32"/>
        </w:rPr>
        <w:t>引航（移泊）费</w:t>
      </w:r>
      <w:r w:rsidR="00C029E2" w:rsidRPr="00C029E2">
        <w:rPr>
          <w:rFonts w:ascii="仿宋_GB2312" w:eastAsia="仿宋_GB2312" w:cs="仿宋_GB2312" w:hint="eastAsia"/>
          <w:kern w:val="0"/>
          <w:sz w:val="32"/>
          <w:szCs w:val="32"/>
        </w:rPr>
        <w:t>增加</w:t>
      </w:r>
      <w:r w:rsidR="009A276E" w:rsidRPr="00C029E2">
        <w:rPr>
          <w:rFonts w:ascii="仿宋_GB2312" w:eastAsia="仿宋_GB2312" w:cs="仿宋_GB2312" w:hint="eastAsia"/>
          <w:kern w:val="0"/>
          <w:sz w:val="32"/>
          <w:szCs w:val="32"/>
        </w:rPr>
        <w:t>。</w:t>
      </w:r>
    </w:p>
    <w:p w:rsidR="003545D1" w:rsidRDefault="00006E53">
      <w:pPr>
        <w:autoSpaceDE w:val="0"/>
        <w:autoSpaceDN w:val="0"/>
        <w:adjustRightInd w:val="0"/>
        <w:spacing w:line="560" w:lineRule="exact"/>
        <w:ind w:firstLineChars="196" w:firstLine="627"/>
        <w:rPr>
          <w:rFonts w:ascii="仿宋_GB2312" w:eastAsia="仿宋_GB2312" w:cs="仿宋_GB2312"/>
          <w:kern w:val="0"/>
          <w:sz w:val="32"/>
          <w:szCs w:val="32"/>
        </w:rPr>
      </w:pPr>
      <w:r>
        <w:rPr>
          <w:rFonts w:ascii="仿宋_GB2312" w:eastAsia="仿宋_GB2312" w:hint="eastAsia"/>
          <w:bCs/>
          <w:kern w:val="0"/>
          <w:sz w:val="32"/>
          <w:szCs w:val="32"/>
        </w:rPr>
        <w:t>2</w:t>
      </w:r>
      <w:r w:rsidR="009A276E">
        <w:rPr>
          <w:rFonts w:ascii="仿宋_GB2312" w:eastAsia="仿宋_GB2312" w:cs="仿宋_GB2312" w:hint="eastAsia"/>
          <w:kern w:val="0"/>
          <w:sz w:val="32"/>
          <w:szCs w:val="32"/>
        </w:rPr>
        <w:t>.其他收入</w:t>
      </w:r>
      <w:r w:rsidR="00280178">
        <w:rPr>
          <w:rFonts w:ascii="仿宋_GB2312" w:eastAsia="仿宋_GB2312" w:cs="仿宋_GB2312" w:hint="eastAsia"/>
          <w:kern w:val="0"/>
          <w:sz w:val="32"/>
          <w:szCs w:val="32"/>
        </w:rPr>
        <w:t>13.34</w:t>
      </w:r>
      <w:r w:rsidR="009A276E">
        <w:rPr>
          <w:rFonts w:ascii="仿宋_GB2312" w:eastAsia="仿宋_GB2312" w:cs="仿宋_GB2312" w:hint="eastAsia"/>
          <w:kern w:val="0"/>
          <w:sz w:val="32"/>
          <w:szCs w:val="32"/>
        </w:rPr>
        <w:t>万元，为预算单位在</w:t>
      </w:r>
      <w:r w:rsidR="009A276E">
        <w:rPr>
          <w:rFonts w:ascii="仿宋_GB2312" w:eastAsia="仿宋_GB2312" w:hint="eastAsia"/>
          <w:kern w:val="0"/>
          <w:sz w:val="32"/>
          <w:szCs w:val="32"/>
        </w:rPr>
        <w:t>“</w:t>
      </w:r>
      <w:r w:rsidR="009A276E">
        <w:rPr>
          <w:rFonts w:ascii="仿宋_GB2312" w:eastAsia="仿宋_GB2312" w:cs="仿宋_GB2312" w:hint="eastAsia"/>
          <w:kern w:val="0"/>
          <w:sz w:val="32"/>
          <w:szCs w:val="32"/>
        </w:rPr>
        <w:t>财政拨款收入</w:t>
      </w:r>
      <w:r w:rsidR="009A276E">
        <w:rPr>
          <w:rFonts w:ascii="仿宋_GB2312" w:eastAsia="仿宋_GB2312" w:hint="eastAsia"/>
          <w:kern w:val="0"/>
          <w:sz w:val="32"/>
          <w:szCs w:val="32"/>
        </w:rPr>
        <w:t>”</w:t>
      </w:r>
    </w:p>
    <w:p w:rsidR="003545D1" w:rsidRDefault="009A276E">
      <w:pPr>
        <w:autoSpaceDE w:val="0"/>
        <w:autoSpaceDN w:val="0"/>
        <w:adjustRightInd w:val="0"/>
        <w:spacing w:line="560" w:lineRule="exact"/>
        <w:rPr>
          <w:rFonts w:ascii="仿宋_GB2312" w:eastAsia="仿宋_GB2312" w:cs="仿宋_GB2312"/>
          <w:kern w:val="0"/>
          <w:sz w:val="32"/>
          <w:szCs w:val="32"/>
        </w:rPr>
      </w:pPr>
      <w:r>
        <w:rPr>
          <w:rFonts w:ascii="仿宋_GB2312" w:eastAsia="仿宋_GB2312" w:hint="eastAsia"/>
          <w:kern w:val="0"/>
          <w:sz w:val="32"/>
          <w:szCs w:val="32"/>
        </w:rPr>
        <w:t>“</w:t>
      </w:r>
      <w:r>
        <w:rPr>
          <w:rFonts w:ascii="仿宋_GB2312" w:eastAsia="仿宋_GB2312" w:cs="仿宋_GB2312" w:hint="eastAsia"/>
          <w:kern w:val="0"/>
          <w:sz w:val="32"/>
          <w:szCs w:val="32"/>
        </w:rPr>
        <w:t>事业收入</w:t>
      </w:r>
      <w:r>
        <w:rPr>
          <w:rFonts w:ascii="仿宋_GB2312" w:eastAsia="仿宋_GB2312" w:hint="eastAsia"/>
          <w:kern w:val="0"/>
          <w:sz w:val="32"/>
          <w:szCs w:val="32"/>
        </w:rPr>
        <w:t>”“</w:t>
      </w:r>
      <w:r>
        <w:rPr>
          <w:rFonts w:ascii="仿宋_GB2312" w:eastAsia="仿宋_GB2312" w:cs="仿宋_GB2312" w:hint="eastAsia"/>
          <w:kern w:val="0"/>
          <w:sz w:val="32"/>
          <w:szCs w:val="32"/>
        </w:rPr>
        <w:t>经营收入</w:t>
      </w:r>
      <w:r>
        <w:rPr>
          <w:rFonts w:ascii="仿宋_GB2312" w:eastAsia="仿宋_GB2312" w:hint="eastAsia"/>
          <w:kern w:val="0"/>
          <w:sz w:val="32"/>
          <w:szCs w:val="32"/>
        </w:rPr>
        <w:t>”</w:t>
      </w:r>
      <w:r>
        <w:rPr>
          <w:rFonts w:ascii="仿宋_GB2312" w:eastAsia="仿宋_GB2312" w:cs="仿宋_GB2312" w:hint="eastAsia"/>
          <w:kern w:val="0"/>
          <w:sz w:val="32"/>
          <w:szCs w:val="32"/>
        </w:rPr>
        <w:t>之外取得的收入。如：较202</w:t>
      </w:r>
      <w:r w:rsidR="0032780B">
        <w:rPr>
          <w:rFonts w:ascii="仿宋_GB2312" w:eastAsia="仿宋_GB2312" w:cs="仿宋_GB2312" w:hint="eastAsia"/>
          <w:kern w:val="0"/>
          <w:sz w:val="32"/>
          <w:szCs w:val="32"/>
        </w:rPr>
        <w:t>4</w:t>
      </w:r>
      <w:r>
        <w:rPr>
          <w:rFonts w:ascii="仿宋_GB2312" w:eastAsia="仿宋_GB2312" w:cs="仿宋_GB2312" w:hint="eastAsia"/>
          <w:kern w:val="0"/>
          <w:sz w:val="32"/>
          <w:szCs w:val="32"/>
        </w:rPr>
        <w:t>年度决算数</w:t>
      </w:r>
      <w:r w:rsidR="00280178">
        <w:rPr>
          <w:rFonts w:ascii="仿宋_GB2312" w:eastAsia="仿宋_GB2312" w:cs="仿宋_GB2312" w:hint="eastAsia"/>
          <w:kern w:val="0"/>
          <w:sz w:val="32"/>
          <w:szCs w:val="32"/>
        </w:rPr>
        <w:t>25.82万元减少12.48</w:t>
      </w:r>
      <w:r>
        <w:rPr>
          <w:rFonts w:ascii="仿宋_GB2312" w:eastAsia="仿宋_GB2312" w:cs="仿宋_GB2312" w:hint="eastAsia"/>
          <w:kern w:val="0"/>
          <w:sz w:val="32"/>
          <w:szCs w:val="32"/>
        </w:rPr>
        <w:t>万元，</w:t>
      </w:r>
      <w:r w:rsidR="00280178">
        <w:rPr>
          <w:rFonts w:ascii="仿宋_GB2312" w:eastAsia="仿宋_GB2312" w:cs="仿宋_GB2312" w:hint="eastAsia"/>
          <w:kern w:val="0"/>
          <w:sz w:val="32"/>
          <w:szCs w:val="32"/>
        </w:rPr>
        <w:t>下降48.33</w:t>
      </w:r>
      <w:r>
        <w:rPr>
          <w:rFonts w:ascii="仿宋_GB2312" w:eastAsia="仿宋_GB2312" w:cs="仿宋_GB2312" w:hint="eastAsia"/>
          <w:kern w:val="0"/>
          <w:sz w:val="32"/>
          <w:szCs w:val="32"/>
        </w:rPr>
        <w:t>%，主要原因是</w:t>
      </w:r>
      <w:r w:rsidR="00280178" w:rsidRPr="00280178">
        <w:rPr>
          <w:rFonts w:ascii="仿宋_GB2312" w:eastAsia="仿宋_GB2312" w:cs="仿宋_GB2312" w:hint="eastAsia"/>
          <w:kern w:val="0"/>
          <w:sz w:val="32"/>
          <w:szCs w:val="32"/>
        </w:rPr>
        <w:t>银行</w:t>
      </w:r>
      <w:r w:rsidR="00280178">
        <w:rPr>
          <w:rFonts w:ascii="仿宋_GB2312" w:eastAsia="仿宋_GB2312" w:cs="仿宋_GB2312" w:hint="eastAsia"/>
          <w:kern w:val="0"/>
          <w:sz w:val="32"/>
          <w:szCs w:val="32"/>
        </w:rPr>
        <w:t>存款</w:t>
      </w:r>
      <w:r w:rsidR="00280178" w:rsidRPr="00280178">
        <w:rPr>
          <w:rFonts w:ascii="仿宋_GB2312" w:eastAsia="仿宋_GB2312" w:cs="仿宋_GB2312" w:hint="eastAsia"/>
          <w:kern w:val="0"/>
          <w:sz w:val="32"/>
          <w:szCs w:val="32"/>
        </w:rPr>
        <w:t>利息</w:t>
      </w:r>
      <w:r w:rsidR="004C1468">
        <w:rPr>
          <w:rFonts w:ascii="仿宋_GB2312" w:eastAsia="仿宋_GB2312" w:cs="仿宋_GB2312" w:hint="eastAsia"/>
          <w:kern w:val="0"/>
          <w:sz w:val="32"/>
          <w:szCs w:val="32"/>
        </w:rPr>
        <w:t>、</w:t>
      </w:r>
      <w:r w:rsidR="00280178" w:rsidRPr="00280178">
        <w:rPr>
          <w:rFonts w:ascii="仿宋_GB2312" w:eastAsia="仿宋_GB2312" w:cs="仿宋_GB2312" w:hint="eastAsia"/>
          <w:kern w:val="0"/>
          <w:sz w:val="32"/>
          <w:szCs w:val="32"/>
        </w:rPr>
        <w:t>利率下降</w:t>
      </w:r>
      <w:r w:rsidR="004C1468">
        <w:rPr>
          <w:rFonts w:ascii="仿宋_GB2312" w:eastAsia="仿宋_GB2312" w:cs="仿宋_GB2312" w:hint="eastAsia"/>
          <w:kern w:val="0"/>
          <w:sz w:val="32"/>
          <w:szCs w:val="32"/>
        </w:rPr>
        <w:t>；</w:t>
      </w:r>
      <w:r w:rsidR="00280178" w:rsidRPr="00280178">
        <w:rPr>
          <w:rFonts w:ascii="仿宋_GB2312" w:eastAsia="仿宋_GB2312" w:cs="仿宋_GB2312" w:hint="eastAsia"/>
          <w:kern w:val="0"/>
          <w:sz w:val="32"/>
          <w:szCs w:val="32"/>
        </w:rPr>
        <w:t>防城港引航基地码头工程建设费</w:t>
      </w:r>
      <w:r w:rsidR="00280178">
        <w:rPr>
          <w:rFonts w:ascii="仿宋_GB2312" w:eastAsia="仿宋_GB2312" w:cs="仿宋_GB2312" w:hint="eastAsia"/>
          <w:kern w:val="0"/>
          <w:sz w:val="32"/>
          <w:szCs w:val="32"/>
        </w:rPr>
        <w:t>支出工程款，银行存款余额减少</w:t>
      </w:r>
      <w:r>
        <w:rPr>
          <w:rFonts w:ascii="仿宋_GB2312" w:eastAsia="仿宋_GB2312" w:cs="仿宋_GB2312" w:hint="eastAsia"/>
          <w:kern w:val="0"/>
          <w:sz w:val="32"/>
          <w:szCs w:val="32"/>
        </w:rPr>
        <w:t>。</w:t>
      </w:r>
    </w:p>
    <w:p w:rsidR="003545D1" w:rsidRDefault="00ED1D44">
      <w:pPr>
        <w:autoSpaceDE w:val="0"/>
        <w:autoSpaceDN w:val="0"/>
        <w:adjustRightInd w:val="0"/>
        <w:spacing w:line="560" w:lineRule="exact"/>
        <w:ind w:firstLineChars="196" w:firstLine="627"/>
        <w:rPr>
          <w:rFonts w:ascii="仿宋_GB2312" w:eastAsia="仿宋_GB2312" w:cs="仿宋_GB2312"/>
          <w:kern w:val="0"/>
          <w:sz w:val="32"/>
          <w:szCs w:val="32"/>
        </w:rPr>
      </w:pPr>
      <w:r>
        <w:rPr>
          <w:rFonts w:ascii="仿宋_GB2312" w:eastAsia="仿宋_GB2312" w:hint="eastAsia"/>
          <w:bCs/>
          <w:kern w:val="0"/>
          <w:sz w:val="32"/>
          <w:szCs w:val="32"/>
        </w:rPr>
        <w:t>3</w:t>
      </w:r>
      <w:r w:rsidR="009A276E">
        <w:rPr>
          <w:rFonts w:ascii="仿宋_GB2312" w:eastAsia="仿宋_GB2312" w:cs="仿宋_GB2312" w:hint="eastAsia"/>
          <w:kern w:val="0"/>
          <w:sz w:val="32"/>
          <w:szCs w:val="32"/>
        </w:rPr>
        <w:t>.使用非财政拨款结余（含专用结余）</w:t>
      </w:r>
      <w:r w:rsidR="00280178">
        <w:rPr>
          <w:rFonts w:ascii="仿宋_GB2312" w:eastAsia="仿宋_GB2312" w:cs="仿宋_GB2312" w:hint="eastAsia"/>
          <w:kern w:val="0"/>
          <w:sz w:val="32"/>
          <w:szCs w:val="32"/>
        </w:rPr>
        <w:t>5,505.63</w:t>
      </w:r>
      <w:r w:rsidR="009A276E">
        <w:rPr>
          <w:rFonts w:ascii="仿宋_GB2312" w:eastAsia="仿宋_GB2312" w:cs="仿宋_GB2312" w:hint="eastAsia"/>
          <w:kern w:val="0"/>
          <w:sz w:val="32"/>
          <w:szCs w:val="32"/>
        </w:rPr>
        <w:t>万元，主要是所属事业单位在当年的</w:t>
      </w:r>
      <w:r w:rsidR="009A276E">
        <w:rPr>
          <w:rFonts w:ascii="仿宋_GB2312" w:eastAsia="仿宋_GB2312" w:hint="eastAsia"/>
          <w:kern w:val="0"/>
          <w:sz w:val="32"/>
          <w:szCs w:val="32"/>
        </w:rPr>
        <w:t>“</w:t>
      </w:r>
      <w:r w:rsidR="009A276E">
        <w:rPr>
          <w:rFonts w:ascii="仿宋_GB2312" w:eastAsia="仿宋_GB2312" w:cs="仿宋_GB2312" w:hint="eastAsia"/>
          <w:kern w:val="0"/>
          <w:sz w:val="32"/>
          <w:szCs w:val="32"/>
        </w:rPr>
        <w:t>财政拨款收入</w:t>
      </w:r>
      <w:r w:rsidR="009A276E">
        <w:rPr>
          <w:rFonts w:ascii="仿宋_GB2312" w:eastAsia="仿宋_GB2312" w:hint="eastAsia"/>
          <w:kern w:val="0"/>
          <w:sz w:val="32"/>
          <w:szCs w:val="32"/>
        </w:rPr>
        <w:t>”“</w:t>
      </w:r>
      <w:r w:rsidR="009A276E">
        <w:rPr>
          <w:rFonts w:ascii="仿宋_GB2312" w:eastAsia="仿宋_GB2312" w:cs="仿宋_GB2312" w:hint="eastAsia"/>
          <w:kern w:val="0"/>
          <w:sz w:val="32"/>
          <w:szCs w:val="32"/>
        </w:rPr>
        <w:t>事业收入</w:t>
      </w:r>
      <w:r w:rsidR="009A276E">
        <w:rPr>
          <w:rFonts w:ascii="仿宋_GB2312" w:eastAsia="仿宋_GB2312" w:hint="eastAsia"/>
          <w:kern w:val="0"/>
          <w:sz w:val="32"/>
          <w:szCs w:val="32"/>
        </w:rPr>
        <w:t>”“</w:t>
      </w:r>
      <w:r w:rsidR="009A276E">
        <w:rPr>
          <w:rFonts w:ascii="仿宋_GB2312" w:eastAsia="仿宋_GB2312" w:cs="仿宋_GB2312" w:hint="eastAsia"/>
          <w:kern w:val="0"/>
          <w:sz w:val="32"/>
          <w:szCs w:val="32"/>
        </w:rPr>
        <w:t>经营收入</w:t>
      </w:r>
      <w:r w:rsidR="009A276E">
        <w:rPr>
          <w:rFonts w:ascii="仿宋_GB2312" w:eastAsia="仿宋_GB2312" w:hint="eastAsia"/>
          <w:kern w:val="0"/>
          <w:sz w:val="32"/>
          <w:szCs w:val="32"/>
        </w:rPr>
        <w:t>”</w:t>
      </w:r>
      <w:r w:rsidR="009A276E">
        <w:rPr>
          <w:rFonts w:ascii="仿宋_GB2312" w:eastAsia="仿宋_GB2312" w:cs="仿宋_GB2312" w:hint="eastAsia"/>
          <w:kern w:val="0"/>
          <w:sz w:val="32"/>
          <w:szCs w:val="32"/>
        </w:rPr>
        <w:t>及</w:t>
      </w:r>
      <w:r w:rsidR="009A276E">
        <w:rPr>
          <w:rFonts w:ascii="仿宋_GB2312" w:eastAsia="仿宋_GB2312" w:hint="eastAsia"/>
          <w:kern w:val="0"/>
          <w:sz w:val="32"/>
          <w:szCs w:val="32"/>
        </w:rPr>
        <w:t>“</w:t>
      </w:r>
      <w:r w:rsidR="009A276E">
        <w:rPr>
          <w:rFonts w:ascii="仿宋_GB2312" w:eastAsia="仿宋_GB2312" w:cs="仿宋_GB2312" w:hint="eastAsia"/>
          <w:kern w:val="0"/>
          <w:sz w:val="32"/>
          <w:szCs w:val="32"/>
        </w:rPr>
        <w:t>其他收入</w:t>
      </w:r>
      <w:r w:rsidR="009A276E">
        <w:rPr>
          <w:rFonts w:ascii="仿宋_GB2312" w:eastAsia="仿宋_GB2312" w:hint="eastAsia"/>
          <w:kern w:val="0"/>
          <w:sz w:val="32"/>
          <w:szCs w:val="32"/>
        </w:rPr>
        <w:t>”</w:t>
      </w:r>
      <w:r w:rsidR="009A276E">
        <w:rPr>
          <w:rFonts w:ascii="仿宋_GB2312" w:eastAsia="仿宋_GB2312" w:cs="仿宋_GB2312" w:hint="eastAsia"/>
          <w:kern w:val="0"/>
          <w:sz w:val="32"/>
          <w:szCs w:val="32"/>
        </w:rPr>
        <w:t>不能保证其支出的情况下，使用以前年度积累的非财政拨款结余、</w:t>
      </w:r>
      <w:r w:rsidR="009A276E">
        <w:rPr>
          <w:rFonts w:ascii="仿宋_GB2312" w:eastAsia="仿宋_GB2312" w:hint="eastAsia"/>
          <w:sz w:val="32"/>
          <w:szCs w:val="32"/>
        </w:rPr>
        <w:t>专用结余</w:t>
      </w:r>
      <w:r w:rsidR="009A276E">
        <w:rPr>
          <w:rFonts w:ascii="仿宋_GB2312" w:eastAsia="仿宋_GB2312" w:cs="仿宋_GB2312" w:hint="eastAsia"/>
          <w:kern w:val="0"/>
          <w:sz w:val="32"/>
          <w:szCs w:val="32"/>
        </w:rPr>
        <w:t>弥补本年度收支缺口的资金。较202</w:t>
      </w:r>
      <w:r w:rsidR="0032780B">
        <w:rPr>
          <w:rFonts w:ascii="仿宋_GB2312" w:eastAsia="仿宋_GB2312" w:cs="仿宋_GB2312" w:hint="eastAsia"/>
          <w:kern w:val="0"/>
          <w:sz w:val="32"/>
          <w:szCs w:val="32"/>
        </w:rPr>
        <w:t>4</w:t>
      </w:r>
      <w:r w:rsidR="009A276E">
        <w:rPr>
          <w:rFonts w:ascii="仿宋_GB2312" w:eastAsia="仿宋_GB2312" w:cs="仿宋_GB2312" w:hint="eastAsia"/>
          <w:kern w:val="0"/>
          <w:sz w:val="32"/>
          <w:szCs w:val="32"/>
        </w:rPr>
        <w:t>年度决算数</w:t>
      </w:r>
      <w:r w:rsidR="0032780B" w:rsidRPr="0032780B">
        <w:rPr>
          <w:rFonts w:ascii="仿宋_GB2312" w:eastAsia="仿宋_GB2312" w:cs="仿宋_GB2312"/>
          <w:kern w:val="0"/>
          <w:sz w:val="32"/>
          <w:szCs w:val="32"/>
        </w:rPr>
        <w:t>2</w:t>
      </w:r>
      <w:r w:rsidR="00B50574">
        <w:rPr>
          <w:rFonts w:ascii="仿宋_GB2312" w:eastAsia="仿宋_GB2312" w:cs="仿宋_GB2312" w:hint="eastAsia"/>
          <w:kern w:val="0"/>
          <w:sz w:val="32"/>
          <w:szCs w:val="32"/>
        </w:rPr>
        <w:t>,</w:t>
      </w:r>
      <w:r w:rsidR="0032780B" w:rsidRPr="0032780B">
        <w:rPr>
          <w:rFonts w:ascii="仿宋_GB2312" w:eastAsia="仿宋_GB2312" w:cs="仿宋_GB2312"/>
          <w:kern w:val="0"/>
          <w:sz w:val="32"/>
          <w:szCs w:val="32"/>
        </w:rPr>
        <w:t>272.19</w:t>
      </w:r>
      <w:r w:rsidR="00006E53">
        <w:rPr>
          <w:rFonts w:ascii="仿宋_GB2312" w:eastAsia="仿宋_GB2312" w:cs="仿宋_GB2312" w:hint="eastAsia"/>
          <w:kern w:val="0"/>
          <w:sz w:val="32"/>
          <w:szCs w:val="32"/>
        </w:rPr>
        <w:t>万元</w:t>
      </w:r>
      <w:r w:rsidR="009A276E">
        <w:rPr>
          <w:rFonts w:ascii="仿宋_GB2312" w:eastAsia="仿宋_GB2312" w:cs="仿宋_GB2312" w:hint="eastAsia"/>
          <w:kern w:val="0"/>
          <w:sz w:val="32"/>
          <w:szCs w:val="32"/>
        </w:rPr>
        <w:t>增加</w:t>
      </w:r>
      <w:r w:rsidR="00280178">
        <w:rPr>
          <w:rFonts w:ascii="仿宋_GB2312" w:eastAsia="仿宋_GB2312" w:cs="仿宋_GB2312" w:hint="eastAsia"/>
          <w:kern w:val="0"/>
          <w:sz w:val="32"/>
          <w:szCs w:val="32"/>
        </w:rPr>
        <w:t>3,233.44</w:t>
      </w:r>
      <w:r w:rsidR="009A276E">
        <w:rPr>
          <w:rFonts w:ascii="仿宋_GB2312" w:eastAsia="仿宋_GB2312" w:cs="仿宋_GB2312" w:hint="eastAsia"/>
          <w:kern w:val="0"/>
          <w:sz w:val="32"/>
          <w:szCs w:val="32"/>
        </w:rPr>
        <w:t>万元，增长</w:t>
      </w:r>
      <w:r w:rsidR="00B50574">
        <w:rPr>
          <w:rFonts w:ascii="仿宋_GB2312" w:eastAsia="仿宋_GB2312" w:cs="仿宋_GB2312" w:hint="eastAsia"/>
          <w:kern w:val="0"/>
          <w:sz w:val="32"/>
          <w:szCs w:val="32"/>
        </w:rPr>
        <w:t>142.31</w:t>
      </w:r>
      <w:r w:rsidR="009A276E">
        <w:rPr>
          <w:rFonts w:ascii="仿宋_GB2312" w:eastAsia="仿宋_GB2312" w:cs="仿宋_GB2312" w:hint="eastAsia"/>
          <w:kern w:val="0"/>
          <w:sz w:val="32"/>
          <w:szCs w:val="32"/>
        </w:rPr>
        <w:t>%，主要原因是</w:t>
      </w:r>
      <w:r>
        <w:rPr>
          <w:rFonts w:ascii="仿宋_GB2312" w:eastAsia="仿宋_GB2312" w:cs="仿宋_GB2312" w:hint="eastAsia"/>
          <w:kern w:val="0"/>
          <w:sz w:val="32"/>
          <w:szCs w:val="32"/>
        </w:rPr>
        <w:t>使用非财政拨款结余安排</w:t>
      </w:r>
      <w:r w:rsidR="00B50574" w:rsidRPr="00B50574">
        <w:rPr>
          <w:rFonts w:ascii="仿宋_GB2312" w:eastAsia="仿宋_GB2312" w:cs="仿宋_GB2312" w:hint="eastAsia"/>
          <w:kern w:val="0"/>
          <w:sz w:val="32"/>
          <w:szCs w:val="32"/>
        </w:rPr>
        <w:t>防城港引航基地码头工程建设费</w:t>
      </w:r>
      <w:r>
        <w:rPr>
          <w:rFonts w:ascii="仿宋_GB2312" w:eastAsia="仿宋_GB2312" w:cs="仿宋_GB2312" w:hint="eastAsia"/>
          <w:kern w:val="0"/>
          <w:sz w:val="32"/>
          <w:szCs w:val="32"/>
        </w:rPr>
        <w:t>，并完成年度支出任务</w:t>
      </w:r>
      <w:r w:rsidR="009A276E">
        <w:rPr>
          <w:rFonts w:ascii="仿宋_GB2312" w:eastAsia="仿宋_GB2312" w:cs="仿宋_GB2312" w:hint="eastAsia"/>
          <w:kern w:val="0"/>
          <w:sz w:val="32"/>
          <w:szCs w:val="32"/>
        </w:rPr>
        <w:t>。</w:t>
      </w:r>
    </w:p>
    <w:p w:rsidR="003545D1" w:rsidRDefault="00ED1D44">
      <w:pPr>
        <w:autoSpaceDE w:val="0"/>
        <w:autoSpaceDN w:val="0"/>
        <w:adjustRightInd w:val="0"/>
        <w:spacing w:line="560" w:lineRule="exact"/>
        <w:ind w:firstLineChars="196" w:firstLine="627"/>
        <w:rPr>
          <w:rFonts w:ascii="仿宋_GB2312" w:eastAsia="仿宋_GB2312" w:cs="仿宋_GB2312"/>
          <w:kern w:val="0"/>
          <w:sz w:val="32"/>
          <w:szCs w:val="32"/>
        </w:rPr>
      </w:pPr>
      <w:r>
        <w:rPr>
          <w:rFonts w:ascii="仿宋_GB2312" w:eastAsia="仿宋_GB2312" w:hint="eastAsia"/>
          <w:bCs/>
          <w:kern w:val="0"/>
          <w:sz w:val="32"/>
          <w:szCs w:val="32"/>
        </w:rPr>
        <w:t>4</w:t>
      </w:r>
      <w:r w:rsidR="009A276E">
        <w:rPr>
          <w:rFonts w:ascii="仿宋_GB2312" w:eastAsia="仿宋_GB2312" w:cs="仿宋_GB2312" w:hint="eastAsia"/>
          <w:kern w:val="0"/>
          <w:sz w:val="32"/>
          <w:szCs w:val="32"/>
        </w:rPr>
        <w:t>.</w:t>
      </w:r>
      <w:r w:rsidR="003F5E2B">
        <w:rPr>
          <w:rFonts w:ascii="仿宋_GB2312" w:eastAsia="仿宋_GB2312" w:cs="仿宋_GB2312" w:hint="eastAsia"/>
          <w:kern w:val="0"/>
          <w:sz w:val="32"/>
          <w:szCs w:val="32"/>
        </w:rPr>
        <w:t>上年</w:t>
      </w:r>
      <w:r w:rsidR="009A276E">
        <w:rPr>
          <w:rFonts w:ascii="仿宋_GB2312" w:eastAsia="仿宋_GB2312" w:cs="仿宋_GB2312" w:hint="eastAsia"/>
          <w:kern w:val="0"/>
          <w:sz w:val="32"/>
          <w:szCs w:val="32"/>
        </w:rPr>
        <w:t>结转和结余</w:t>
      </w:r>
      <w:r>
        <w:rPr>
          <w:rFonts w:ascii="仿宋_GB2312" w:eastAsia="仿宋_GB2312" w:cs="仿宋_GB2312" w:hint="eastAsia"/>
          <w:kern w:val="0"/>
          <w:sz w:val="32"/>
          <w:szCs w:val="32"/>
        </w:rPr>
        <w:t>0</w:t>
      </w:r>
      <w:r w:rsidR="009A276E">
        <w:rPr>
          <w:rFonts w:ascii="仿宋_GB2312" w:eastAsia="仿宋_GB2312" w:cs="仿宋_GB2312" w:hint="eastAsia"/>
          <w:kern w:val="0"/>
          <w:sz w:val="32"/>
          <w:szCs w:val="32"/>
        </w:rPr>
        <w:t>万元，为以前年度支出预算因客观条件</w:t>
      </w:r>
      <w:r w:rsidR="009A276E">
        <w:rPr>
          <w:rFonts w:ascii="仿宋_GB2312" w:eastAsia="仿宋_GB2312" w:cs="仿宋_GB2312" w:hint="eastAsia"/>
          <w:kern w:val="0"/>
          <w:sz w:val="32"/>
          <w:szCs w:val="32"/>
        </w:rPr>
        <w:lastRenderedPageBreak/>
        <w:t>变化未执行完毕、结转到本年度按有关规定继续使用的资金。</w:t>
      </w:r>
      <w:r>
        <w:rPr>
          <w:rFonts w:ascii="仿宋_GB2312" w:eastAsia="仿宋_GB2312" w:cs="仿宋_GB2312" w:hint="eastAsia"/>
          <w:kern w:val="0"/>
          <w:sz w:val="32"/>
          <w:szCs w:val="32"/>
        </w:rPr>
        <w:t>同上年持平。</w:t>
      </w:r>
    </w:p>
    <w:p w:rsidR="003545D1" w:rsidRDefault="009A276E">
      <w:pPr>
        <w:autoSpaceDE w:val="0"/>
        <w:autoSpaceDN w:val="0"/>
        <w:adjustRightInd w:val="0"/>
        <w:spacing w:line="560" w:lineRule="exact"/>
        <w:ind w:firstLineChars="196" w:firstLine="627"/>
        <w:rPr>
          <w:rFonts w:ascii="仿宋_GB2312" w:eastAsia="仿宋_GB2312" w:cs="仿宋_GB2312"/>
          <w:kern w:val="0"/>
          <w:sz w:val="32"/>
          <w:szCs w:val="32"/>
        </w:rPr>
      </w:pPr>
      <w:r>
        <w:rPr>
          <w:rFonts w:ascii="仿宋_GB2312" w:eastAsia="仿宋_GB2312" w:cs="仿宋_GB2312" w:hint="eastAsia"/>
          <w:kern w:val="0"/>
          <w:sz w:val="32"/>
          <w:szCs w:val="32"/>
        </w:rPr>
        <w:t>（二）</w:t>
      </w:r>
      <w:r w:rsidR="003F5E2B">
        <w:rPr>
          <w:rFonts w:ascii="仿宋_GB2312" w:eastAsia="仿宋_GB2312" w:cs="仿宋_GB2312" w:hint="eastAsia"/>
          <w:kern w:val="0"/>
          <w:sz w:val="32"/>
          <w:szCs w:val="32"/>
        </w:rPr>
        <w:t>本部门</w:t>
      </w:r>
      <w:r>
        <w:rPr>
          <w:rFonts w:ascii="仿宋_GB2312" w:eastAsia="仿宋_GB2312" w:cs="仿宋_GB2312" w:hint="eastAsia"/>
          <w:kern w:val="0"/>
          <w:sz w:val="32"/>
          <w:szCs w:val="32"/>
        </w:rPr>
        <w:t>202</w:t>
      </w:r>
      <w:r w:rsidR="0032780B">
        <w:rPr>
          <w:rFonts w:ascii="仿宋_GB2312" w:eastAsia="仿宋_GB2312" w:cs="仿宋_GB2312" w:hint="eastAsia"/>
          <w:kern w:val="0"/>
          <w:sz w:val="32"/>
          <w:szCs w:val="32"/>
        </w:rPr>
        <w:t>5</w:t>
      </w:r>
      <w:r>
        <w:rPr>
          <w:rFonts w:ascii="仿宋_GB2312" w:eastAsia="仿宋_GB2312" w:cs="仿宋_GB2312" w:hint="eastAsia"/>
          <w:kern w:val="0"/>
          <w:sz w:val="32"/>
          <w:szCs w:val="32"/>
        </w:rPr>
        <w:t>年度总支出</w:t>
      </w:r>
      <w:r w:rsidR="00B50574">
        <w:rPr>
          <w:rFonts w:ascii="仿宋_GB2312" w:eastAsia="仿宋_GB2312" w:cs="仿宋_GB2312" w:hint="eastAsia"/>
          <w:kern w:val="0"/>
          <w:sz w:val="32"/>
          <w:szCs w:val="32"/>
        </w:rPr>
        <w:t>12,191.10</w:t>
      </w:r>
      <w:r>
        <w:rPr>
          <w:rFonts w:ascii="仿宋_GB2312" w:eastAsia="仿宋_GB2312" w:cs="仿宋_GB2312" w:hint="eastAsia"/>
          <w:kern w:val="0"/>
          <w:sz w:val="32"/>
          <w:szCs w:val="32"/>
        </w:rPr>
        <w:t>万元，其中本年支出</w:t>
      </w:r>
      <w:r w:rsidR="00590E68">
        <w:rPr>
          <w:rFonts w:ascii="仿宋_GB2312" w:eastAsia="仿宋_GB2312" w:cs="仿宋_GB2312" w:hint="eastAsia"/>
          <w:kern w:val="0"/>
          <w:sz w:val="32"/>
          <w:szCs w:val="32"/>
        </w:rPr>
        <w:t>10,486.52</w:t>
      </w:r>
      <w:r>
        <w:rPr>
          <w:rFonts w:ascii="仿宋_GB2312" w:eastAsia="仿宋_GB2312" w:cs="仿宋_GB2312" w:hint="eastAsia"/>
          <w:kern w:val="0"/>
          <w:sz w:val="32"/>
          <w:szCs w:val="32"/>
        </w:rPr>
        <w:t>万元</w:t>
      </w:r>
      <w:r w:rsidR="003F5E2B">
        <w:rPr>
          <w:rFonts w:ascii="仿宋_GB2312" w:eastAsia="仿宋_GB2312" w:cs="仿宋_GB2312" w:hint="eastAsia"/>
          <w:kern w:val="0"/>
          <w:sz w:val="32"/>
          <w:szCs w:val="32"/>
        </w:rPr>
        <w:t>，</w:t>
      </w:r>
      <w:r>
        <w:rPr>
          <w:rFonts w:ascii="仿宋_GB2312" w:eastAsia="仿宋_GB2312" w:cs="仿宋_GB2312" w:hint="eastAsia"/>
          <w:kern w:val="0"/>
          <w:sz w:val="32"/>
          <w:szCs w:val="32"/>
        </w:rPr>
        <w:t>较202</w:t>
      </w:r>
      <w:r w:rsidR="00590E68">
        <w:rPr>
          <w:rFonts w:ascii="仿宋_GB2312" w:eastAsia="仿宋_GB2312" w:cs="仿宋_GB2312" w:hint="eastAsia"/>
          <w:kern w:val="0"/>
          <w:sz w:val="32"/>
          <w:szCs w:val="32"/>
        </w:rPr>
        <w:t>4</w:t>
      </w:r>
      <w:r>
        <w:rPr>
          <w:rFonts w:ascii="仿宋_GB2312" w:eastAsia="仿宋_GB2312" w:cs="仿宋_GB2312" w:hint="eastAsia"/>
          <w:kern w:val="0"/>
          <w:sz w:val="32"/>
          <w:szCs w:val="32"/>
        </w:rPr>
        <w:t>年度决算数</w:t>
      </w:r>
      <w:r w:rsidR="0032780B" w:rsidRPr="0032780B">
        <w:rPr>
          <w:rFonts w:ascii="仿宋_GB2312" w:eastAsia="仿宋_GB2312" w:cs="仿宋_GB2312"/>
          <w:kern w:val="0"/>
          <w:sz w:val="32"/>
          <w:szCs w:val="32"/>
        </w:rPr>
        <w:t>4</w:t>
      </w:r>
      <w:r w:rsidR="00590E68">
        <w:rPr>
          <w:rFonts w:ascii="仿宋_GB2312" w:eastAsia="仿宋_GB2312" w:cs="仿宋_GB2312" w:hint="eastAsia"/>
          <w:kern w:val="0"/>
          <w:sz w:val="32"/>
          <w:szCs w:val="32"/>
        </w:rPr>
        <w:t>,</w:t>
      </w:r>
      <w:r w:rsidR="0032780B" w:rsidRPr="0032780B">
        <w:rPr>
          <w:rFonts w:ascii="仿宋_GB2312" w:eastAsia="仿宋_GB2312" w:cs="仿宋_GB2312"/>
          <w:kern w:val="0"/>
          <w:sz w:val="32"/>
          <w:szCs w:val="32"/>
        </w:rPr>
        <w:t>228.50</w:t>
      </w:r>
      <w:r w:rsidR="00ED1D44">
        <w:rPr>
          <w:rFonts w:ascii="仿宋_GB2312" w:eastAsia="仿宋_GB2312" w:cs="仿宋_GB2312" w:hint="eastAsia"/>
          <w:kern w:val="0"/>
          <w:sz w:val="32"/>
          <w:szCs w:val="32"/>
        </w:rPr>
        <w:t>万元</w:t>
      </w:r>
      <w:r w:rsidR="00590E68">
        <w:rPr>
          <w:rFonts w:ascii="仿宋_GB2312" w:eastAsia="仿宋_GB2312" w:cs="仿宋_GB2312" w:hint="eastAsia"/>
          <w:kern w:val="0"/>
          <w:sz w:val="32"/>
          <w:szCs w:val="32"/>
        </w:rPr>
        <w:t>增加6,258.02</w:t>
      </w:r>
      <w:r>
        <w:rPr>
          <w:rFonts w:ascii="仿宋_GB2312" w:eastAsia="仿宋_GB2312" w:cs="仿宋_GB2312" w:hint="eastAsia"/>
          <w:kern w:val="0"/>
          <w:sz w:val="32"/>
          <w:szCs w:val="32"/>
        </w:rPr>
        <w:t>万元，</w:t>
      </w:r>
      <w:r w:rsidR="00590E68">
        <w:rPr>
          <w:rFonts w:ascii="仿宋_GB2312" w:eastAsia="仿宋_GB2312" w:cs="仿宋_GB2312" w:hint="eastAsia"/>
          <w:kern w:val="0"/>
          <w:sz w:val="32"/>
          <w:szCs w:val="32"/>
        </w:rPr>
        <w:t>增长</w:t>
      </w:r>
      <w:r w:rsidR="004C1468">
        <w:rPr>
          <w:rFonts w:ascii="仿宋_GB2312" w:eastAsia="仿宋_GB2312" w:cs="仿宋_GB2312" w:hint="eastAsia"/>
          <w:kern w:val="0"/>
          <w:sz w:val="32"/>
          <w:szCs w:val="32"/>
        </w:rPr>
        <w:t>148</w:t>
      </w:r>
      <w:r>
        <w:rPr>
          <w:rFonts w:ascii="仿宋_GB2312" w:eastAsia="仿宋_GB2312" w:cs="仿宋_GB2312" w:hint="eastAsia"/>
          <w:kern w:val="0"/>
          <w:sz w:val="32"/>
          <w:szCs w:val="32"/>
        </w:rPr>
        <w:t>%。支出具体情况如下：</w:t>
      </w:r>
    </w:p>
    <w:p w:rsidR="003545D1" w:rsidRDefault="009A276E" w:rsidP="00ED1D44">
      <w:pPr>
        <w:autoSpaceDE w:val="0"/>
        <w:autoSpaceDN w:val="0"/>
        <w:adjustRightInd w:val="0"/>
        <w:spacing w:line="560" w:lineRule="exact"/>
        <w:ind w:firstLineChars="196" w:firstLine="627"/>
        <w:rPr>
          <w:rFonts w:ascii="仿宋_GB2312" w:eastAsia="仿宋_GB2312" w:cs="仿宋_GB2312"/>
          <w:kern w:val="0"/>
          <w:sz w:val="32"/>
          <w:szCs w:val="32"/>
        </w:rPr>
      </w:pPr>
      <w:r>
        <w:rPr>
          <w:rFonts w:ascii="仿宋_GB2312" w:eastAsia="仿宋_GB2312" w:hint="eastAsia"/>
          <w:bCs/>
          <w:kern w:val="0"/>
          <w:sz w:val="32"/>
          <w:szCs w:val="32"/>
        </w:rPr>
        <w:t>1</w:t>
      </w:r>
      <w:r>
        <w:rPr>
          <w:rFonts w:ascii="仿宋_GB2312" w:eastAsia="仿宋_GB2312" w:cs="仿宋_GB2312" w:hint="eastAsia"/>
          <w:kern w:val="0"/>
          <w:sz w:val="32"/>
          <w:szCs w:val="32"/>
        </w:rPr>
        <w:t>.</w:t>
      </w:r>
      <w:r w:rsidR="00ED1D44" w:rsidRPr="00ED1D44">
        <w:rPr>
          <w:rFonts w:hint="eastAsia"/>
        </w:rPr>
        <w:t xml:space="preserve"> </w:t>
      </w:r>
      <w:r w:rsidR="00ED1D44" w:rsidRPr="00ED1D44">
        <w:rPr>
          <w:rFonts w:ascii="仿宋_GB2312" w:eastAsia="仿宋_GB2312" w:cs="仿宋_GB2312" w:hint="eastAsia"/>
          <w:kern w:val="0"/>
          <w:sz w:val="32"/>
          <w:szCs w:val="32"/>
        </w:rPr>
        <w:t>交通运输</w:t>
      </w:r>
      <w:r w:rsidR="003F5E2B">
        <w:rPr>
          <w:rFonts w:ascii="仿宋_GB2312" w:eastAsia="仿宋_GB2312" w:cs="仿宋_GB2312" w:hint="eastAsia"/>
          <w:kern w:val="0"/>
          <w:sz w:val="32"/>
          <w:szCs w:val="32"/>
        </w:rPr>
        <w:t>支出</w:t>
      </w:r>
      <w:r w:rsidR="00590E68" w:rsidRPr="00590E68">
        <w:rPr>
          <w:rFonts w:ascii="仿宋_GB2312" w:eastAsia="仿宋_GB2312" w:cs="仿宋_GB2312"/>
          <w:kern w:val="0"/>
          <w:sz w:val="32"/>
          <w:szCs w:val="32"/>
        </w:rPr>
        <w:t>10,486.52</w:t>
      </w:r>
      <w:r w:rsidR="00ED1D44" w:rsidRPr="00ED1D44">
        <w:rPr>
          <w:rFonts w:ascii="仿宋_GB2312" w:eastAsia="仿宋_GB2312" w:cs="仿宋_GB2312" w:hint="eastAsia"/>
          <w:kern w:val="0"/>
          <w:sz w:val="32"/>
          <w:szCs w:val="32"/>
        </w:rPr>
        <w:t>万元，主要用于当年各项</w:t>
      </w:r>
      <w:proofErr w:type="gramStart"/>
      <w:r w:rsidR="00ED1D44" w:rsidRPr="00ED1D44">
        <w:rPr>
          <w:rFonts w:ascii="仿宋_GB2312" w:eastAsia="仿宋_GB2312" w:cs="仿宋_GB2312" w:hint="eastAsia"/>
          <w:kern w:val="0"/>
          <w:sz w:val="32"/>
          <w:szCs w:val="32"/>
        </w:rPr>
        <w:t>目经费</w:t>
      </w:r>
      <w:proofErr w:type="gramEnd"/>
      <w:r w:rsidR="00ED1D44" w:rsidRPr="00ED1D44">
        <w:rPr>
          <w:rFonts w:ascii="仿宋_GB2312" w:eastAsia="仿宋_GB2312" w:cs="仿宋_GB2312" w:hint="eastAsia"/>
          <w:kern w:val="0"/>
          <w:sz w:val="32"/>
          <w:szCs w:val="32"/>
        </w:rPr>
        <w:t>支出，包括人员工资福利支出、防城港引航基地码头工程建设费、机构运行经费以及各项税金缴纳等，较202</w:t>
      </w:r>
      <w:r w:rsidR="00511A65">
        <w:rPr>
          <w:rFonts w:ascii="仿宋_GB2312" w:eastAsia="仿宋_GB2312" w:cs="仿宋_GB2312" w:hint="eastAsia"/>
          <w:kern w:val="0"/>
          <w:sz w:val="32"/>
          <w:szCs w:val="32"/>
        </w:rPr>
        <w:t>4</w:t>
      </w:r>
      <w:r w:rsidR="00ED1D44" w:rsidRPr="00ED1D44">
        <w:rPr>
          <w:rFonts w:ascii="仿宋_GB2312" w:eastAsia="仿宋_GB2312" w:cs="仿宋_GB2312" w:hint="eastAsia"/>
          <w:kern w:val="0"/>
          <w:sz w:val="32"/>
          <w:szCs w:val="32"/>
        </w:rPr>
        <w:t>年度决算数</w:t>
      </w:r>
      <w:r w:rsidR="00511A65" w:rsidRPr="00511A65">
        <w:rPr>
          <w:rFonts w:ascii="仿宋_GB2312" w:eastAsia="仿宋_GB2312" w:cs="仿宋_GB2312"/>
          <w:kern w:val="0"/>
          <w:sz w:val="32"/>
          <w:szCs w:val="32"/>
        </w:rPr>
        <w:t>4</w:t>
      </w:r>
      <w:r w:rsidR="00590E68">
        <w:rPr>
          <w:rFonts w:ascii="仿宋_GB2312" w:eastAsia="仿宋_GB2312" w:cs="仿宋_GB2312" w:hint="eastAsia"/>
          <w:kern w:val="0"/>
          <w:sz w:val="32"/>
          <w:szCs w:val="32"/>
        </w:rPr>
        <w:t>,</w:t>
      </w:r>
      <w:r w:rsidR="00511A65" w:rsidRPr="00511A65">
        <w:rPr>
          <w:rFonts w:ascii="仿宋_GB2312" w:eastAsia="仿宋_GB2312" w:cs="仿宋_GB2312"/>
          <w:kern w:val="0"/>
          <w:sz w:val="32"/>
          <w:szCs w:val="32"/>
        </w:rPr>
        <w:t>228.50</w:t>
      </w:r>
      <w:r w:rsidR="00ED1D44" w:rsidRPr="00ED1D44">
        <w:rPr>
          <w:rFonts w:ascii="仿宋_GB2312" w:eastAsia="仿宋_GB2312" w:cs="仿宋_GB2312" w:hint="eastAsia"/>
          <w:kern w:val="0"/>
          <w:sz w:val="32"/>
          <w:szCs w:val="32"/>
        </w:rPr>
        <w:t>万元</w:t>
      </w:r>
      <w:r w:rsidR="00590E68">
        <w:rPr>
          <w:rFonts w:ascii="仿宋_GB2312" w:eastAsia="仿宋_GB2312" w:cs="仿宋_GB2312" w:hint="eastAsia"/>
          <w:kern w:val="0"/>
          <w:sz w:val="32"/>
          <w:szCs w:val="32"/>
        </w:rPr>
        <w:t>增加</w:t>
      </w:r>
      <w:r w:rsidR="00590E68" w:rsidRPr="00590E68">
        <w:rPr>
          <w:rFonts w:ascii="仿宋_GB2312" w:eastAsia="仿宋_GB2312" w:cs="仿宋_GB2312"/>
          <w:kern w:val="0"/>
          <w:sz w:val="32"/>
          <w:szCs w:val="32"/>
        </w:rPr>
        <w:t>6,258.02</w:t>
      </w:r>
      <w:r w:rsidR="00ED1D44" w:rsidRPr="00ED1D44">
        <w:rPr>
          <w:rFonts w:ascii="仿宋_GB2312" w:eastAsia="仿宋_GB2312" w:cs="仿宋_GB2312" w:hint="eastAsia"/>
          <w:kern w:val="0"/>
          <w:sz w:val="32"/>
          <w:szCs w:val="32"/>
        </w:rPr>
        <w:t>万元，</w:t>
      </w:r>
      <w:r w:rsidR="00590E68" w:rsidRPr="00590E68">
        <w:rPr>
          <w:rFonts w:ascii="仿宋_GB2312" w:eastAsia="仿宋_GB2312" w:cs="仿宋_GB2312" w:hint="eastAsia"/>
          <w:kern w:val="0"/>
          <w:sz w:val="32"/>
          <w:szCs w:val="32"/>
        </w:rPr>
        <w:t>增长</w:t>
      </w:r>
      <w:r w:rsidR="004C1468">
        <w:rPr>
          <w:rFonts w:ascii="仿宋_GB2312" w:eastAsia="仿宋_GB2312" w:cs="仿宋_GB2312" w:hint="eastAsia"/>
          <w:kern w:val="0"/>
          <w:sz w:val="32"/>
          <w:szCs w:val="32"/>
        </w:rPr>
        <w:t>148</w:t>
      </w:r>
      <w:bookmarkStart w:id="0" w:name="_GoBack"/>
      <w:bookmarkEnd w:id="0"/>
      <w:r w:rsidR="00ED1D44" w:rsidRPr="00ED1D44">
        <w:rPr>
          <w:rFonts w:ascii="仿宋_GB2312" w:eastAsia="仿宋_GB2312" w:cs="仿宋_GB2312" w:hint="eastAsia"/>
          <w:kern w:val="0"/>
          <w:sz w:val="32"/>
          <w:szCs w:val="32"/>
        </w:rPr>
        <w:t>%，主要原因是</w:t>
      </w:r>
      <w:r w:rsidR="00420021" w:rsidRPr="00590E68">
        <w:rPr>
          <w:rFonts w:ascii="仿宋_GB2312" w:eastAsia="仿宋_GB2312" w:cs="仿宋_GB2312" w:hint="eastAsia"/>
          <w:kern w:val="0"/>
          <w:sz w:val="32"/>
          <w:szCs w:val="32"/>
        </w:rPr>
        <w:t>202</w:t>
      </w:r>
      <w:r w:rsidR="00590E68" w:rsidRPr="00590E68">
        <w:rPr>
          <w:rFonts w:ascii="仿宋_GB2312" w:eastAsia="仿宋_GB2312" w:cs="仿宋_GB2312" w:hint="eastAsia"/>
          <w:kern w:val="0"/>
          <w:sz w:val="32"/>
          <w:szCs w:val="32"/>
        </w:rPr>
        <w:t>5</w:t>
      </w:r>
      <w:r w:rsidR="00420021" w:rsidRPr="00590E68">
        <w:rPr>
          <w:rFonts w:ascii="仿宋_GB2312" w:eastAsia="仿宋_GB2312" w:cs="仿宋_GB2312" w:hint="eastAsia"/>
          <w:kern w:val="0"/>
          <w:sz w:val="32"/>
          <w:szCs w:val="32"/>
        </w:rPr>
        <w:t>年</w:t>
      </w:r>
      <w:r w:rsidR="00590E68" w:rsidRPr="00590E68">
        <w:rPr>
          <w:rFonts w:ascii="仿宋_GB2312" w:eastAsia="仿宋_GB2312" w:cs="仿宋_GB2312" w:hint="eastAsia"/>
          <w:kern w:val="0"/>
          <w:sz w:val="32"/>
          <w:szCs w:val="32"/>
        </w:rPr>
        <w:t>支出防城港引航基地码头工程建设费</w:t>
      </w:r>
      <w:r w:rsidR="00ED1D44" w:rsidRPr="00590E68">
        <w:rPr>
          <w:rFonts w:ascii="仿宋_GB2312" w:eastAsia="仿宋_GB2312" w:cs="仿宋_GB2312" w:hint="eastAsia"/>
          <w:kern w:val="0"/>
          <w:sz w:val="32"/>
          <w:szCs w:val="32"/>
        </w:rPr>
        <w:t>。</w:t>
      </w:r>
    </w:p>
    <w:p w:rsidR="003545D1" w:rsidRDefault="00420021">
      <w:pPr>
        <w:autoSpaceDE w:val="0"/>
        <w:autoSpaceDN w:val="0"/>
        <w:adjustRightInd w:val="0"/>
        <w:spacing w:line="560" w:lineRule="exact"/>
        <w:ind w:firstLineChars="196" w:firstLine="627"/>
        <w:rPr>
          <w:rFonts w:ascii="仿宋_GB2312" w:eastAsia="仿宋_GB2312" w:cs="仿宋_GB2312"/>
          <w:kern w:val="0"/>
          <w:sz w:val="32"/>
          <w:szCs w:val="32"/>
        </w:rPr>
      </w:pPr>
      <w:r>
        <w:rPr>
          <w:rFonts w:ascii="仿宋_GB2312" w:eastAsia="仿宋_GB2312" w:hint="eastAsia"/>
          <w:bCs/>
          <w:kern w:val="0"/>
          <w:sz w:val="32"/>
          <w:szCs w:val="32"/>
        </w:rPr>
        <w:t>2</w:t>
      </w:r>
      <w:r w:rsidR="009A276E">
        <w:rPr>
          <w:rFonts w:ascii="仿宋_GB2312" w:eastAsia="仿宋_GB2312" w:cs="仿宋_GB2312" w:hint="eastAsia"/>
          <w:kern w:val="0"/>
          <w:sz w:val="32"/>
          <w:szCs w:val="32"/>
        </w:rPr>
        <w:t>.结余分配</w:t>
      </w:r>
      <w:r w:rsidR="00590E68">
        <w:rPr>
          <w:rFonts w:ascii="仿宋_GB2312" w:eastAsia="仿宋_GB2312" w:cs="仿宋_GB2312" w:hint="eastAsia"/>
          <w:kern w:val="0"/>
          <w:sz w:val="32"/>
          <w:szCs w:val="32"/>
        </w:rPr>
        <w:t>1,704.59</w:t>
      </w:r>
      <w:r w:rsidR="009A276E">
        <w:rPr>
          <w:rFonts w:ascii="仿宋_GB2312" w:eastAsia="仿宋_GB2312" w:cs="仿宋_GB2312" w:hint="eastAsia"/>
          <w:kern w:val="0"/>
          <w:sz w:val="32"/>
          <w:szCs w:val="32"/>
        </w:rPr>
        <w:t>万元，为事业单位按规定提取的专用结余、</w:t>
      </w:r>
      <w:r w:rsidR="003F5E2B" w:rsidRPr="003F5E2B">
        <w:rPr>
          <w:rFonts w:ascii="仿宋_GB2312" w:eastAsia="仿宋_GB2312" w:cs="仿宋_GB2312" w:hint="eastAsia"/>
          <w:kern w:val="0"/>
          <w:sz w:val="32"/>
          <w:szCs w:val="32"/>
        </w:rPr>
        <w:t>缴纳所得税和转入非财政拨款结余等</w:t>
      </w:r>
      <w:r w:rsidR="009A276E">
        <w:rPr>
          <w:rFonts w:ascii="仿宋_GB2312" w:eastAsia="仿宋_GB2312" w:cs="仿宋_GB2312" w:hint="eastAsia"/>
          <w:kern w:val="0"/>
          <w:sz w:val="32"/>
          <w:szCs w:val="32"/>
        </w:rPr>
        <w:t>。较202</w:t>
      </w:r>
      <w:r w:rsidR="00694160">
        <w:rPr>
          <w:rFonts w:ascii="仿宋_GB2312" w:eastAsia="仿宋_GB2312" w:cs="仿宋_GB2312" w:hint="eastAsia"/>
          <w:kern w:val="0"/>
          <w:sz w:val="32"/>
          <w:szCs w:val="32"/>
        </w:rPr>
        <w:t>4</w:t>
      </w:r>
      <w:r w:rsidR="009A276E">
        <w:rPr>
          <w:rFonts w:ascii="仿宋_GB2312" w:eastAsia="仿宋_GB2312" w:cs="仿宋_GB2312" w:hint="eastAsia"/>
          <w:kern w:val="0"/>
          <w:sz w:val="32"/>
          <w:szCs w:val="32"/>
        </w:rPr>
        <w:t>年度决算数</w:t>
      </w:r>
      <w:r w:rsidR="00694160" w:rsidRPr="00694160">
        <w:rPr>
          <w:rFonts w:ascii="仿宋_GB2312" w:eastAsia="仿宋_GB2312" w:cs="仿宋_GB2312"/>
          <w:kern w:val="0"/>
          <w:sz w:val="32"/>
          <w:szCs w:val="32"/>
        </w:rPr>
        <w:t>3</w:t>
      </w:r>
      <w:r w:rsidR="00590E68">
        <w:rPr>
          <w:rFonts w:ascii="仿宋_GB2312" w:eastAsia="仿宋_GB2312" w:cs="仿宋_GB2312" w:hint="eastAsia"/>
          <w:kern w:val="0"/>
          <w:sz w:val="32"/>
          <w:szCs w:val="32"/>
        </w:rPr>
        <w:t>,</w:t>
      </w:r>
      <w:r w:rsidR="00694160" w:rsidRPr="00694160">
        <w:rPr>
          <w:rFonts w:ascii="仿宋_GB2312" w:eastAsia="仿宋_GB2312" w:cs="仿宋_GB2312"/>
          <w:kern w:val="0"/>
          <w:sz w:val="32"/>
          <w:szCs w:val="32"/>
        </w:rPr>
        <w:t>615.96</w:t>
      </w:r>
      <w:r w:rsidR="00590E68">
        <w:rPr>
          <w:rFonts w:ascii="仿宋_GB2312" w:eastAsia="仿宋_GB2312" w:cs="仿宋_GB2312" w:hint="eastAsia"/>
          <w:kern w:val="0"/>
          <w:sz w:val="32"/>
          <w:szCs w:val="32"/>
        </w:rPr>
        <w:t>减少1,911.37</w:t>
      </w:r>
      <w:r w:rsidR="009A276E">
        <w:rPr>
          <w:rFonts w:ascii="仿宋_GB2312" w:eastAsia="仿宋_GB2312" w:cs="仿宋_GB2312" w:hint="eastAsia"/>
          <w:kern w:val="0"/>
          <w:sz w:val="32"/>
          <w:szCs w:val="32"/>
        </w:rPr>
        <w:t>万元，</w:t>
      </w:r>
      <w:r w:rsidR="00590E68">
        <w:rPr>
          <w:rFonts w:ascii="仿宋_GB2312" w:eastAsia="仿宋_GB2312" w:cs="仿宋_GB2312" w:hint="eastAsia"/>
          <w:kern w:val="0"/>
          <w:sz w:val="32"/>
          <w:szCs w:val="32"/>
        </w:rPr>
        <w:t>下降52.86</w:t>
      </w:r>
      <w:r w:rsidR="009A276E">
        <w:rPr>
          <w:rFonts w:ascii="仿宋_GB2312" w:eastAsia="仿宋_GB2312" w:cs="仿宋_GB2312" w:hint="eastAsia"/>
          <w:kern w:val="0"/>
          <w:sz w:val="32"/>
          <w:szCs w:val="32"/>
        </w:rPr>
        <w:t>%，主要原因是</w:t>
      </w:r>
      <w:r w:rsidR="00590E68" w:rsidRPr="00590E68">
        <w:rPr>
          <w:rFonts w:ascii="仿宋_GB2312" w:eastAsia="仿宋_GB2312" w:cs="仿宋_GB2312" w:hint="eastAsia"/>
          <w:kern w:val="0"/>
          <w:sz w:val="32"/>
          <w:szCs w:val="32"/>
        </w:rPr>
        <w:t>2025年支出防城港引航基地码头工程建设费</w:t>
      </w:r>
      <w:r w:rsidR="009A276E">
        <w:rPr>
          <w:rFonts w:ascii="仿宋_GB2312" w:eastAsia="仿宋_GB2312" w:cs="仿宋_GB2312" w:hint="eastAsia"/>
          <w:kern w:val="0"/>
          <w:sz w:val="32"/>
          <w:szCs w:val="32"/>
        </w:rPr>
        <w:t>。</w:t>
      </w:r>
    </w:p>
    <w:p w:rsidR="003545D1" w:rsidRDefault="00420021" w:rsidP="00420021">
      <w:pPr>
        <w:autoSpaceDE w:val="0"/>
        <w:autoSpaceDN w:val="0"/>
        <w:adjustRightInd w:val="0"/>
        <w:spacing w:line="560" w:lineRule="exact"/>
        <w:ind w:firstLineChars="196" w:firstLine="627"/>
        <w:rPr>
          <w:rFonts w:ascii="仿宋_GB2312" w:eastAsia="仿宋_GB2312" w:cs="仿宋_GB2312"/>
          <w:kern w:val="0"/>
          <w:sz w:val="32"/>
          <w:szCs w:val="32"/>
        </w:rPr>
      </w:pPr>
      <w:r>
        <w:rPr>
          <w:rFonts w:ascii="仿宋_GB2312" w:eastAsia="仿宋_GB2312" w:hint="eastAsia"/>
          <w:bCs/>
          <w:kern w:val="0"/>
          <w:sz w:val="32"/>
          <w:szCs w:val="32"/>
        </w:rPr>
        <w:t>3</w:t>
      </w:r>
      <w:r w:rsidR="009A276E">
        <w:rPr>
          <w:rFonts w:ascii="仿宋_GB2312" w:eastAsia="仿宋_GB2312" w:cs="仿宋_GB2312" w:hint="eastAsia"/>
          <w:kern w:val="0"/>
          <w:sz w:val="32"/>
          <w:szCs w:val="32"/>
        </w:rPr>
        <w:t>.年末结转和结余</w:t>
      </w:r>
      <w:r>
        <w:rPr>
          <w:rFonts w:ascii="仿宋_GB2312" w:eastAsia="仿宋_GB2312" w:cs="仿宋_GB2312" w:hint="eastAsia"/>
          <w:kern w:val="0"/>
          <w:sz w:val="32"/>
          <w:szCs w:val="32"/>
        </w:rPr>
        <w:t>0</w:t>
      </w:r>
      <w:r w:rsidR="009A276E">
        <w:rPr>
          <w:rFonts w:ascii="仿宋_GB2312" w:eastAsia="仿宋_GB2312" w:cs="仿宋_GB2312" w:hint="eastAsia"/>
          <w:kern w:val="0"/>
          <w:sz w:val="32"/>
          <w:szCs w:val="32"/>
        </w:rPr>
        <w:t>万元，为本年度或以前年度预算安排、因客观条件发生变化无法按原计划实施，需要延迟到以后年度按有关规定继续使用的资金。</w:t>
      </w:r>
      <w:r>
        <w:rPr>
          <w:rFonts w:ascii="仿宋_GB2312" w:eastAsia="仿宋_GB2312" w:cs="仿宋_GB2312" w:hint="eastAsia"/>
          <w:kern w:val="0"/>
          <w:sz w:val="32"/>
          <w:szCs w:val="32"/>
        </w:rPr>
        <w:t>同上年持平</w:t>
      </w:r>
      <w:r w:rsidR="009A276E">
        <w:rPr>
          <w:rFonts w:ascii="仿宋_GB2312" w:eastAsia="仿宋_GB2312" w:cs="仿宋_GB2312" w:hint="eastAsia"/>
          <w:kern w:val="0"/>
          <w:sz w:val="32"/>
          <w:szCs w:val="32"/>
        </w:rPr>
        <w:t>。</w:t>
      </w:r>
    </w:p>
    <w:p w:rsidR="003545D1" w:rsidRDefault="009A276E">
      <w:pPr>
        <w:autoSpaceDE w:val="0"/>
        <w:autoSpaceDN w:val="0"/>
        <w:adjustRightInd w:val="0"/>
        <w:spacing w:line="560" w:lineRule="exact"/>
        <w:ind w:firstLineChars="200" w:firstLine="640"/>
        <w:rPr>
          <w:rFonts w:ascii="黑体" w:eastAsia="黑体" w:cs="仿宋_GB2312"/>
          <w:kern w:val="0"/>
          <w:sz w:val="32"/>
          <w:szCs w:val="32"/>
        </w:rPr>
      </w:pPr>
      <w:r>
        <w:rPr>
          <w:rFonts w:ascii="黑体" w:eastAsia="黑体" w:cs="仿宋_GB2312" w:hint="eastAsia"/>
          <w:kern w:val="0"/>
          <w:sz w:val="32"/>
          <w:szCs w:val="32"/>
        </w:rPr>
        <w:t>二、</w:t>
      </w:r>
      <w:r>
        <w:rPr>
          <w:rFonts w:ascii="黑体" w:eastAsia="黑体" w:hint="eastAsia"/>
          <w:kern w:val="0"/>
          <w:sz w:val="32"/>
          <w:szCs w:val="32"/>
        </w:rPr>
        <w:t>202</w:t>
      </w:r>
      <w:r w:rsidR="00694160">
        <w:rPr>
          <w:rFonts w:ascii="黑体" w:eastAsia="黑体" w:hint="eastAsia"/>
          <w:kern w:val="0"/>
          <w:sz w:val="32"/>
          <w:szCs w:val="32"/>
        </w:rPr>
        <w:t>5</w:t>
      </w:r>
      <w:r>
        <w:rPr>
          <w:rFonts w:ascii="黑体" w:eastAsia="黑体" w:cs="仿宋_GB2312" w:hint="eastAsia"/>
          <w:kern w:val="0"/>
          <w:sz w:val="32"/>
          <w:szCs w:val="32"/>
        </w:rPr>
        <w:t>年度</w:t>
      </w:r>
      <w:r w:rsidR="00A87C97" w:rsidRPr="00A87C97">
        <w:rPr>
          <w:rFonts w:ascii="黑体" w:eastAsia="黑体" w:hint="eastAsia"/>
          <w:sz w:val="32"/>
          <w:szCs w:val="32"/>
        </w:rPr>
        <w:t>一般公共预算财政拨款支出决算情况</w:t>
      </w:r>
    </w:p>
    <w:p w:rsidR="003545D1" w:rsidRDefault="00420021">
      <w:pPr>
        <w:autoSpaceDE w:val="0"/>
        <w:autoSpaceDN w:val="0"/>
        <w:adjustRightInd w:val="0"/>
        <w:spacing w:line="560" w:lineRule="exact"/>
        <w:ind w:firstLineChars="200" w:firstLine="640"/>
        <w:rPr>
          <w:rFonts w:ascii="仿宋_GB2312" w:eastAsia="仿宋_GB2312" w:cs="仿宋_GB2312"/>
          <w:kern w:val="0"/>
          <w:sz w:val="32"/>
          <w:szCs w:val="32"/>
        </w:rPr>
      </w:pPr>
      <w:r w:rsidRPr="00420021">
        <w:rPr>
          <w:rFonts w:ascii="仿宋_GB2312" w:eastAsia="仿宋_GB2312" w:hint="eastAsia"/>
          <w:bCs/>
          <w:color w:val="000000"/>
          <w:sz w:val="32"/>
          <w:szCs w:val="32"/>
        </w:rPr>
        <w:t>广西壮族自治区北部湾港防城港引航站</w:t>
      </w:r>
      <w:r w:rsidR="009A276E">
        <w:rPr>
          <w:rFonts w:ascii="仿宋_GB2312" w:eastAsia="仿宋_GB2312" w:hint="eastAsia"/>
          <w:kern w:val="0"/>
          <w:sz w:val="32"/>
          <w:szCs w:val="32"/>
        </w:rPr>
        <w:t>202</w:t>
      </w:r>
      <w:r w:rsidR="00694160">
        <w:rPr>
          <w:rFonts w:ascii="仿宋_GB2312" w:eastAsia="仿宋_GB2312" w:hint="eastAsia"/>
          <w:kern w:val="0"/>
          <w:sz w:val="32"/>
          <w:szCs w:val="32"/>
        </w:rPr>
        <w:t>5</w:t>
      </w:r>
      <w:r w:rsidR="009A276E">
        <w:rPr>
          <w:rFonts w:ascii="仿宋_GB2312" w:eastAsia="仿宋_GB2312" w:cs="仿宋_GB2312" w:hint="eastAsia"/>
          <w:kern w:val="0"/>
          <w:sz w:val="32"/>
          <w:szCs w:val="32"/>
        </w:rPr>
        <w:t>年度</w:t>
      </w:r>
      <w:r w:rsidRPr="00420021">
        <w:rPr>
          <w:rFonts w:ascii="仿宋_GB2312" w:eastAsia="仿宋_GB2312" w:hint="eastAsia"/>
          <w:sz w:val="32"/>
          <w:szCs w:val="32"/>
        </w:rPr>
        <w:t>没有</w:t>
      </w:r>
      <w:r w:rsidR="00A87C97" w:rsidRPr="00A87C97">
        <w:rPr>
          <w:rFonts w:ascii="仿宋_GB2312" w:eastAsia="仿宋_GB2312" w:hint="eastAsia"/>
          <w:sz w:val="32"/>
          <w:szCs w:val="32"/>
        </w:rPr>
        <w:t>一般公共预算财政拨款支出</w:t>
      </w:r>
      <w:r w:rsidRPr="00420021">
        <w:rPr>
          <w:rFonts w:ascii="仿宋_GB2312" w:eastAsia="仿宋_GB2312" w:hint="eastAsia"/>
          <w:sz w:val="32"/>
          <w:szCs w:val="32"/>
        </w:rPr>
        <w:t>，故本表无数据</w:t>
      </w:r>
      <w:r w:rsidR="009A276E">
        <w:rPr>
          <w:rFonts w:ascii="仿宋_GB2312" w:eastAsia="仿宋_GB2312" w:cs="仿宋_GB2312" w:hint="eastAsia"/>
          <w:kern w:val="0"/>
          <w:sz w:val="32"/>
          <w:szCs w:val="32"/>
        </w:rPr>
        <w:t>。</w:t>
      </w:r>
    </w:p>
    <w:p w:rsidR="003545D1" w:rsidRDefault="009A276E">
      <w:pPr>
        <w:autoSpaceDE w:val="0"/>
        <w:autoSpaceDN w:val="0"/>
        <w:adjustRightInd w:val="0"/>
        <w:spacing w:line="560" w:lineRule="exact"/>
        <w:ind w:firstLineChars="200" w:firstLine="640"/>
        <w:rPr>
          <w:rFonts w:ascii="黑体" w:eastAsia="黑体" w:cs="仿宋_GB2312"/>
          <w:kern w:val="0"/>
          <w:sz w:val="32"/>
          <w:szCs w:val="32"/>
        </w:rPr>
      </w:pPr>
      <w:r>
        <w:rPr>
          <w:rFonts w:ascii="黑体" w:eastAsia="黑体" w:cs="仿宋_GB2312" w:hint="eastAsia"/>
          <w:kern w:val="0"/>
          <w:sz w:val="32"/>
          <w:szCs w:val="32"/>
        </w:rPr>
        <w:t>三、202</w:t>
      </w:r>
      <w:r w:rsidR="00694160">
        <w:rPr>
          <w:rFonts w:ascii="黑体" w:eastAsia="黑体" w:cs="仿宋_GB2312" w:hint="eastAsia"/>
          <w:kern w:val="0"/>
          <w:sz w:val="32"/>
          <w:szCs w:val="32"/>
        </w:rPr>
        <w:t>5</w:t>
      </w:r>
      <w:r>
        <w:rPr>
          <w:rFonts w:ascii="黑体" w:eastAsia="黑体" w:cs="仿宋_GB2312" w:hint="eastAsia"/>
          <w:kern w:val="0"/>
          <w:sz w:val="32"/>
          <w:szCs w:val="32"/>
        </w:rPr>
        <w:t>年度一般公共预算财政拨款基本支出决算情况说明</w:t>
      </w:r>
    </w:p>
    <w:p w:rsidR="003545D1" w:rsidRDefault="00420021" w:rsidP="00420021">
      <w:pPr>
        <w:autoSpaceDE w:val="0"/>
        <w:autoSpaceDN w:val="0"/>
        <w:adjustRightInd w:val="0"/>
        <w:spacing w:line="560" w:lineRule="exact"/>
        <w:ind w:firstLineChars="200" w:firstLine="640"/>
        <w:rPr>
          <w:rFonts w:ascii="仿宋_GB2312" w:eastAsia="仿宋_GB2312" w:cs="仿宋_GB2312"/>
          <w:kern w:val="0"/>
          <w:sz w:val="32"/>
          <w:szCs w:val="32"/>
        </w:rPr>
      </w:pPr>
      <w:r w:rsidRPr="00420021">
        <w:rPr>
          <w:rFonts w:ascii="仿宋_GB2312" w:eastAsia="仿宋_GB2312" w:cs="仿宋_GB2312" w:hint="eastAsia"/>
          <w:kern w:val="0"/>
          <w:sz w:val="32"/>
          <w:szCs w:val="32"/>
        </w:rPr>
        <w:t>广西壮族自治区北部湾港防城港引航站</w:t>
      </w:r>
      <w:r w:rsidR="009A276E">
        <w:rPr>
          <w:rFonts w:ascii="仿宋_GB2312" w:eastAsia="仿宋_GB2312" w:cs="仿宋_GB2312" w:hint="eastAsia"/>
          <w:kern w:val="0"/>
          <w:sz w:val="32"/>
          <w:szCs w:val="32"/>
        </w:rPr>
        <w:t>202</w:t>
      </w:r>
      <w:r w:rsidR="00694160">
        <w:rPr>
          <w:rFonts w:ascii="仿宋_GB2312" w:eastAsia="仿宋_GB2312" w:cs="仿宋_GB2312" w:hint="eastAsia"/>
          <w:kern w:val="0"/>
          <w:sz w:val="32"/>
          <w:szCs w:val="32"/>
        </w:rPr>
        <w:t>5</w:t>
      </w:r>
      <w:r w:rsidR="009A276E">
        <w:rPr>
          <w:rFonts w:ascii="仿宋_GB2312" w:eastAsia="仿宋_GB2312" w:cs="仿宋_GB2312" w:hint="eastAsia"/>
          <w:kern w:val="0"/>
          <w:sz w:val="32"/>
          <w:szCs w:val="32"/>
        </w:rPr>
        <w:t>年度</w:t>
      </w:r>
      <w:r w:rsidRPr="00420021">
        <w:rPr>
          <w:rFonts w:ascii="仿宋_GB2312" w:eastAsia="仿宋_GB2312" w:hint="eastAsia"/>
          <w:sz w:val="32"/>
          <w:szCs w:val="32"/>
        </w:rPr>
        <w:t>没有一般公共预算财政拨款收入，也没有一般公共预算财政拨款安排的支出，故本表无数据</w:t>
      </w:r>
      <w:r>
        <w:rPr>
          <w:rFonts w:ascii="仿宋_GB2312" w:eastAsia="仿宋_GB2312" w:cs="仿宋_GB2312" w:hint="eastAsia"/>
          <w:kern w:val="0"/>
          <w:sz w:val="32"/>
          <w:szCs w:val="32"/>
        </w:rPr>
        <w:t>。</w:t>
      </w:r>
    </w:p>
    <w:p w:rsidR="003545D1" w:rsidRDefault="009A276E">
      <w:pPr>
        <w:autoSpaceDE w:val="0"/>
        <w:autoSpaceDN w:val="0"/>
        <w:adjustRightInd w:val="0"/>
        <w:spacing w:line="560" w:lineRule="exact"/>
        <w:ind w:firstLineChars="200" w:firstLine="640"/>
        <w:rPr>
          <w:rFonts w:ascii="黑体" w:eastAsia="黑体" w:cs="仿宋_GB2312"/>
          <w:kern w:val="0"/>
          <w:sz w:val="32"/>
          <w:szCs w:val="32"/>
        </w:rPr>
      </w:pPr>
      <w:r>
        <w:rPr>
          <w:rFonts w:ascii="黑体" w:eastAsia="黑体" w:cs="仿宋_GB2312" w:hint="eastAsia"/>
          <w:kern w:val="0"/>
          <w:sz w:val="32"/>
          <w:szCs w:val="32"/>
        </w:rPr>
        <w:lastRenderedPageBreak/>
        <w:t>四、202</w:t>
      </w:r>
      <w:r w:rsidR="00694160">
        <w:rPr>
          <w:rFonts w:ascii="黑体" w:eastAsia="黑体" w:cs="仿宋_GB2312" w:hint="eastAsia"/>
          <w:kern w:val="0"/>
          <w:sz w:val="32"/>
          <w:szCs w:val="32"/>
        </w:rPr>
        <w:t>5</w:t>
      </w:r>
      <w:r>
        <w:rPr>
          <w:rFonts w:ascii="黑体" w:eastAsia="黑体" w:cs="仿宋_GB2312" w:hint="eastAsia"/>
          <w:kern w:val="0"/>
          <w:sz w:val="32"/>
          <w:szCs w:val="32"/>
        </w:rPr>
        <w:t>年度政府性基金支出决算情况</w:t>
      </w:r>
    </w:p>
    <w:p w:rsidR="003545D1" w:rsidRDefault="009A3DF9" w:rsidP="009A3DF9">
      <w:pPr>
        <w:autoSpaceDE w:val="0"/>
        <w:autoSpaceDN w:val="0"/>
        <w:adjustRightInd w:val="0"/>
        <w:spacing w:line="560" w:lineRule="exact"/>
        <w:ind w:firstLineChars="200" w:firstLine="640"/>
        <w:rPr>
          <w:rFonts w:ascii="仿宋_GB2312" w:eastAsia="仿宋_GB2312" w:cs="仿宋_GB2312"/>
          <w:kern w:val="0"/>
          <w:sz w:val="32"/>
          <w:szCs w:val="32"/>
        </w:rPr>
      </w:pPr>
      <w:r w:rsidRPr="009A3DF9">
        <w:rPr>
          <w:rFonts w:ascii="仿宋_GB2312" w:eastAsia="仿宋_GB2312" w:hint="eastAsia"/>
          <w:bCs/>
          <w:color w:val="000000"/>
          <w:sz w:val="32"/>
          <w:szCs w:val="32"/>
        </w:rPr>
        <w:t>广西壮族自治区北部湾港防城港引航站202</w:t>
      </w:r>
      <w:r w:rsidR="00694160">
        <w:rPr>
          <w:rFonts w:ascii="仿宋_GB2312" w:eastAsia="仿宋_GB2312" w:hint="eastAsia"/>
          <w:bCs/>
          <w:color w:val="000000"/>
          <w:sz w:val="32"/>
          <w:szCs w:val="32"/>
        </w:rPr>
        <w:t>5</w:t>
      </w:r>
      <w:r w:rsidRPr="009A3DF9">
        <w:rPr>
          <w:rFonts w:ascii="仿宋_GB2312" w:eastAsia="仿宋_GB2312" w:hint="eastAsia"/>
          <w:bCs/>
          <w:color w:val="000000"/>
          <w:sz w:val="32"/>
          <w:szCs w:val="32"/>
        </w:rPr>
        <w:t>年度没有政府性基金财政拨款收入，也没有政府性基金财政拨款安排的支出，故本表无数据</w:t>
      </w:r>
      <w:r>
        <w:rPr>
          <w:rFonts w:ascii="仿宋_GB2312" w:eastAsia="仿宋_GB2312" w:hint="eastAsia"/>
          <w:bCs/>
          <w:color w:val="000000"/>
          <w:sz w:val="32"/>
          <w:szCs w:val="32"/>
        </w:rPr>
        <w:t>。</w:t>
      </w:r>
    </w:p>
    <w:p w:rsidR="003545D1" w:rsidRDefault="009A276E">
      <w:pPr>
        <w:autoSpaceDE w:val="0"/>
        <w:autoSpaceDN w:val="0"/>
        <w:adjustRightInd w:val="0"/>
        <w:spacing w:line="560" w:lineRule="exact"/>
        <w:ind w:firstLineChars="200" w:firstLine="640"/>
        <w:rPr>
          <w:rFonts w:ascii="黑体" w:eastAsia="黑体" w:cs="仿宋_GB2312"/>
          <w:kern w:val="0"/>
          <w:sz w:val="32"/>
          <w:szCs w:val="32"/>
        </w:rPr>
      </w:pPr>
      <w:r>
        <w:rPr>
          <w:rFonts w:ascii="黑体" w:eastAsia="黑体" w:cs="仿宋_GB2312" w:hint="eastAsia"/>
          <w:kern w:val="0"/>
          <w:sz w:val="32"/>
          <w:szCs w:val="32"/>
        </w:rPr>
        <w:t>五、202</w:t>
      </w:r>
      <w:r w:rsidR="00694160">
        <w:rPr>
          <w:rFonts w:ascii="黑体" w:eastAsia="黑体" w:cs="仿宋_GB2312" w:hint="eastAsia"/>
          <w:kern w:val="0"/>
          <w:sz w:val="32"/>
          <w:szCs w:val="32"/>
        </w:rPr>
        <w:t>5</w:t>
      </w:r>
      <w:r>
        <w:rPr>
          <w:rFonts w:ascii="黑体" w:eastAsia="黑体" w:cs="仿宋_GB2312" w:hint="eastAsia"/>
          <w:kern w:val="0"/>
          <w:sz w:val="32"/>
          <w:szCs w:val="32"/>
        </w:rPr>
        <w:t>年度国有资本经营预算支出决算情况</w:t>
      </w:r>
    </w:p>
    <w:p w:rsidR="009A3DF9" w:rsidRPr="009A3DF9" w:rsidRDefault="009A3DF9" w:rsidP="009A3DF9">
      <w:pPr>
        <w:autoSpaceDE w:val="0"/>
        <w:autoSpaceDN w:val="0"/>
        <w:adjustRightInd w:val="0"/>
        <w:spacing w:line="560" w:lineRule="exact"/>
        <w:ind w:firstLineChars="200" w:firstLine="640"/>
        <w:rPr>
          <w:rFonts w:ascii="仿宋_GB2312" w:eastAsia="仿宋_GB2312"/>
          <w:bCs/>
          <w:color w:val="000000"/>
          <w:sz w:val="32"/>
          <w:szCs w:val="32"/>
        </w:rPr>
      </w:pPr>
      <w:r w:rsidRPr="009A3DF9">
        <w:rPr>
          <w:rFonts w:ascii="仿宋_GB2312" w:eastAsia="仿宋_GB2312" w:hint="eastAsia"/>
          <w:bCs/>
          <w:color w:val="000000"/>
          <w:sz w:val="32"/>
          <w:szCs w:val="32"/>
        </w:rPr>
        <w:t>广西壮族自治区北部湾港防城港引航站202</w:t>
      </w:r>
      <w:r w:rsidR="00694160">
        <w:rPr>
          <w:rFonts w:ascii="仿宋_GB2312" w:eastAsia="仿宋_GB2312" w:hint="eastAsia"/>
          <w:bCs/>
          <w:color w:val="000000"/>
          <w:sz w:val="32"/>
          <w:szCs w:val="32"/>
        </w:rPr>
        <w:t>5</w:t>
      </w:r>
      <w:r w:rsidRPr="009A3DF9">
        <w:rPr>
          <w:rFonts w:ascii="仿宋_GB2312" w:eastAsia="仿宋_GB2312" w:hint="eastAsia"/>
          <w:bCs/>
          <w:color w:val="000000"/>
          <w:sz w:val="32"/>
          <w:szCs w:val="32"/>
        </w:rPr>
        <w:t>年度没有国有资本经营预算财政拨款收入，也没有国有资本经营预算支出，故本表无数据。</w:t>
      </w:r>
    </w:p>
    <w:p w:rsidR="003545D1" w:rsidRDefault="009A276E" w:rsidP="009A3DF9">
      <w:pPr>
        <w:autoSpaceDE w:val="0"/>
        <w:autoSpaceDN w:val="0"/>
        <w:adjustRightInd w:val="0"/>
        <w:spacing w:line="560" w:lineRule="exact"/>
        <w:ind w:firstLineChars="200" w:firstLine="640"/>
        <w:rPr>
          <w:rFonts w:ascii="黑体" w:eastAsia="黑体" w:cs="仿宋_GB2312"/>
          <w:kern w:val="0"/>
          <w:sz w:val="32"/>
          <w:szCs w:val="32"/>
        </w:rPr>
      </w:pPr>
      <w:r>
        <w:rPr>
          <w:rFonts w:ascii="黑体" w:eastAsia="黑体" w:cs="仿宋_GB2312" w:hint="eastAsia"/>
          <w:kern w:val="0"/>
          <w:sz w:val="32"/>
          <w:szCs w:val="32"/>
        </w:rPr>
        <w:t>六、财政拨款安排的“三公”经费支出决算情况说明</w:t>
      </w:r>
    </w:p>
    <w:p w:rsidR="003545D1" w:rsidRDefault="009A3DF9" w:rsidP="009A3DF9">
      <w:pPr>
        <w:autoSpaceDE w:val="0"/>
        <w:autoSpaceDN w:val="0"/>
        <w:adjustRightInd w:val="0"/>
        <w:spacing w:line="560" w:lineRule="exact"/>
        <w:ind w:firstLineChars="200" w:firstLine="640"/>
        <w:rPr>
          <w:rFonts w:ascii="仿宋_GB2312" w:eastAsia="仿宋_GB2312" w:cs="仿宋_GB2312"/>
          <w:kern w:val="0"/>
          <w:sz w:val="32"/>
          <w:szCs w:val="32"/>
        </w:rPr>
      </w:pPr>
      <w:r w:rsidRPr="009A3DF9">
        <w:rPr>
          <w:rFonts w:ascii="仿宋_GB2312" w:eastAsia="仿宋_GB2312" w:cs="仿宋_GB2312" w:hint="eastAsia"/>
          <w:kern w:val="0"/>
          <w:sz w:val="32"/>
          <w:szCs w:val="32"/>
        </w:rPr>
        <w:t>广西壮族自治区北部湾港防城港引航站202</w:t>
      </w:r>
      <w:r w:rsidR="00694160">
        <w:rPr>
          <w:rFonts w:ascii="仿宋_GB2312" w:eastAsia="仿宋_GB2312" w:cs="仿宋_GB2312" w:hint="eastAsia"/>
          <w:kern w:val="0"/>
          <w:sz w:val="32"/>
          <w:szCs w:val="32"/>
        </w:rPr>
        <w:t>5</w:t>
      </w:r>
      <w:r w:rsidRPr="009A3DF9">
        <w:rPr>
          <w:rFonts w:ascii="仿宋_GB2312" w:eastAsia="仿宋_GB2312" w:cs="仿宋_GB2312" w:hint="eastAsia"/>
          <w:kern w:val="0"/>
          <w:sz w:val="32"/>
          <w:szCs w:val="32"/>
        </w:rPr>
        <w:t>年度没有财政拨款（</w:t>
      </w:r>
      <w:proofErr w:type="gramStart"/>
      <w:r w:rsidRPr="009A3DF9">
        <w:rPr>
          <w:rFonts w:ascii="仿宋_GB2312" w:eastAsia="仿宋_GB2312" w:cs="仿宋_GB2312" w:hint="eastAsia"/>
          <w:kern w:val="0"/>
          <w:sz w:val="32"/>
          <w:szCs w:val="32"/>
        </w:rPr>
        <w:t>含一般</w:t>
      </w:r>
      <w:proofErr w:type="gramEnd"/>
      <w:r w:rsidRPr="009A3DF9">
        <w:rPr>
          <w:rFonts w:ascii="仿宋_GB2312" w:eastAsia="仿宋_GB2312" w:cs="仿宋_GB2312" w:hint="eastAsia"/>
          <w:kern w:val="0"/>
          <w:sz w:val="32"/>
          <w:szCs w:val="32"/>
        </w:rPr>
        <w:t>公共预算财政拨款、政府性基金财政拨款、国有资本经营预算财政拨款）收入，也没有财政拨款（</w:t>
      </w:r>
      <w:proofErr w:type="gramStart"/>
      <w:r w:rsidRPr="009A3DF9">
        <w:rPr>
          <w:rFonts w:ascii="仿宋_GB2312" w:eastAsia="仿宋_GB2312" w:cs="仿宋_GB2312" w:hint="eastAsia"/>
          <w:kern w:val="0"/>
          <w:sz w:val="32"/>
          <w:szCs w:val="32"/>
        </w:rPr>
        <w:t>含一般</w:t>
      </w:r>
      <w:proofErr w:type="gramEnd"/>
      <w:r w:rsidRPr="009A3DF9">
        <w:rPr>
          <w:rFonts w:ascii="仿宋_GB2312" w:eastAsia="仿宋_GB2312" w:cs="仿宋_GB2312" w:hint="eastAsia"/>
          <w:kern w:val="0"/>
          <w:sz w:val="32"/>
          <w:szCs w:val="32"/>
        </w:rPr>
        <w:t>公共预算财政拨款、政府性基金财政拨款、国有资本经营预算财政拨款）安排的支出，故本表无数据。</w:t>
      </w:r>
    </w:p>
    <w:p w:rsidR="003545D1" w:rsidRDefault="009A276E">
      <w:pPr>
        <w:autoSpaceDE w:val="0"/>
        <w:autoSpaceDN w:val="0"/>
        <w:adjustRightInd w:val="0"/>
        <w:spacing w:line="560" w:lineRule="exact"/>
        <w:ind w:firstLineChars="196" w:firstLine="627"/>
        <w:rPr>
          <w:rFonts w:ascii="黑体" w:eastAsia="黑体" w:cs="仿宋_GB2312"/>
          <w:kern w:val="0"/>
          <w:sz w:val="32"/>
          <w:szCs w:val="32"/>
        </w:rPr>
      </w:pPr>
      <w:r>
        <w:rPr>
          <w:rFonts w:ascii="黑体" w:eastAsia="黑体" w:cs="仿宋_GB2312" w:hint="eastAsia"/>
          <w:kern w:val="0"/>
          <w:sz w:val="32"/>
          <w:szCs w:val="32"/>
        </w:rPr>
        <w:t>七、其他重要事项情况说明</w:t>
      </w:r>
    </w:p>
    <w:p w:rsidR="003545D1" w:rsidRDefault="009A276E">
      <w:pPr>
        <w:autoSpaceDE w:val="0"/>
        <w:autoSpaceDN w:val="0"/>
        <w:adjustRightInd w:val="0"/>
        <w:spacing w:line="560" w:lineRule="exact"/>
        <w:ind w:firstLineChars="200" w:firstLine="640"/>
        <w:rPr>
          <w:rFonts w:ascii="楷体_GB2312" w:eastAsia="楷体_GB2312" w:cs="仿宋_GB2312"/>
          <w:kern w:val="0"/>
          <w:sz w:val="32"/>
          <w:szCs w:val="32"/>
        </w:rPr>
      </w:pPr>
      <w:r>
        <w:rPr>
          <w:rFonts w:ascii="楷体_GB2312" w:eastAsia="楷体_GB2312" w:cs="仿宋_GB2312" w:hint="eastAsia"/>
          <w:kern w:val="0"/>
          <w:sz w:val="32"/>
          <w:szCs w:val="32"/>
        </w:rPr>
        <w:t>（一）</w:t>
      </w:r>
      <w:r w:rsidR="00827691" w:rsidRPr="00827691">
        <w:rPr>
          <w:rFonts w:ascii="楷体_GB2312" w:eastAsia="楷体_GB2312" w:cs="仿宋_GB2312" w:hint="eastAsia"/>
          <w:kern w:val="0"/>
          <w:sz w:val="32"/>
          <w:szCs w:val="32"/>
        </w:rPr>
        <w:t>机关运行经费支出情况说明</w:t>
      </w:r>
      <w:r>
        <w:rPr>
          <w:rFonts w:ascii="楷体_GB2312" w:eastAsia="楷体_GB2312" w:cs="仿宋_GB2312" w:hint="eastAsia"/>
          <w:kern w:val="0"/>
          <w:sz w:val="32"/>
          <w:szCs w:val="32"/>
        </w:rPr>
        <w:t>。</w:t>
      </w:r>
    </w:p>
    <w:p w:rsidR="003545D1" w:rsidRDefault="009A3DF9" w:rsidP="009A3DF9">
      <w:pPr>
        <w:autoSpaceDE w:val="0"/>
        <w:autoSpaceDN w:val="0"/>
        <w:adjustRightInd w:val="0"/>
        <w:spacing w:line="560" w:lineRule="exact"/>
        <w:ind w:firstLineChars="200" w:firstLine="640"/>
        <w:rPr>
          <w:rFonts w:ascii="仿宋_GB2312" w:eastAsia="仿宋_GB2312" w:cs="仿宋_GB2312"/>
          <w:kern w:val="0"/>
          <w:sz w:val="32"/>
          <w:szCs w:val="32"/>
        </w:rPr>
      </w:pPr>
      <w:r w:rsidRPr="009A3DF9">
        <w:rPr>
          <w:rFonts w:ascii="仿宋_GB2312" w:eastAsia="仿宋_GB2312" w:cs="仿宋_GB2312" w:hint="eastAsia"/>
          <w:kern w:val="0"/>
          <w:sz w:val="32"/>
          <w:szCs w:val="32"/>
        </w:rPr>
        <w:t>广西壮族自治区北部湾港防城港引航站</w:t>
      </w:r>
      <w:r w:rsidR="00827691">
        <w:rPr>
          <w:rFonts w:ascii="仿宋_GB2312" w:eastAsia="仿宋_GB2312" w:cs="仿宋_GB2312" w:hint="eastAsia"/>
          <w:kern w:val="0"/>
          <w:sz w:val="32"/>
          <w:szCs w:val="32"/>
        </w:rPr>
        <w:t>2025年度</w:t>
      </w:r>
      <w:proofErr w:type="gramStart"/>
      <w:r w:rsidR="00827691" w:rsidRPr="00827691">
        <w:rPr>
          <w:rFonts w:ascii="仿宋_GB2312" w:eastAsia="仿宋_GB2312" w:cs="仿宋_GB2312" w:hint="eastAsia"/>
          <w:kern w:val="0"/>
          <w:sz w:val="32"/>
          <w:szCs w:val="32"/>
        </w:rPr>
        <w:t>无机关</w:t>
      </w:r>
      <w:proofErr w:type="gramEnd"/>
      <w:r w:rsidR="00827691" w:rsidRPr="00827691">
        <w:rPr>
          <w:rFonts w:ascii="仿宋_GB2312" w:eastAsia="仿宋_GB2312" w:cs="仿宋_GB2312" w:hint="eastAsia"/>
          <w:kern w:val="0"/>
          <w:sz w:val="32"/>
          <w:szCs w:val="32"/>
        </w:rPr>
        <w:t>运行经费支出</w:t>
      </w:r>
      <w:r w:rsidR="00827691">
        <w:rPr>
          <w:rFonts w:ascii="仿宋_GB2312" w:eastAsia="仿宋_GB2312" w:cs="仿宋_GB2312" w:hint="eastAsia"/>
          <w:kern w:val="0"/>
          <w:sz w:val="32"/>
          <w:szCs w:val="32"/>
        </w:rPr>
        <w:t>。</w:t>
      </w:r>
    </w:p>
    <w:p w:rsidR="009A3DF9" w:rsidRDefault="009A276E">
      <w:pPr>
        <w:autoSpaceDE w:val="0"/>
        <w:autoSpaceDN w:val="0"/>
        <w:adjustRightInd w:val="0"/>
        <w:spacing w:line="560" w:lineRule="exact"/>
        <w:ind w:firstLineChars="200" w:firstLine="640"/>
        <w:rPr>
          <w:rFonts w:ascii="楷体_GB2312" w:eastAsia="楷体_GB2312" w:cs="仿宋_GB2312"/>
          <w:kern w:val="0"/>
          <w:sz w:val="32"/>
          <w:szCs w:val="32"/>
        </w:rPr>
      </w:pPr>
      <w:r>
        <w:rPr>
          <w:rFonts w:ascii="楷体_GB2312" w:eastAsia="楷体_GB2312" w:cs="仿宋_GB2312" w:hint="eastAsia"/>
          <w:kern w:val="0"/>
          <w:sz w:val="32"/>
          <w:szCs w:val="32"/>
        </w:rPr>
        <w:t>（二）政府采购支出情况说明。</w:t>
      </w:r>
    </w:p>
    <w:p w:rsidR="003545D1" w:rsidRDefault="009A3DF9" w:rsidP="009A3DF9">
      <w:pPr>
        <w:autoSpaceDE w:val="0"/>
        <w:autoSpaceDN w:val="0"/>
        <w:adjustRightInd w:val="0"/>
        <w:spacing w:line="560" w:lineRule="exact"/>
        <w:ind w:firstLineChars="200" w:firstLine="640"/>
        <w:rPr>
          <w:rFonts w:ascii="仿宋_GB2312" w:eastAsia="仿宋_GB2312" w:cs="仿宋_GB2312"/>
          <w:kern w:val="0"/>
          <w:sz w:val="32"/>
          <w:szCs w:val="32"/>
        </w:rPr>
      </w:pPr>
      <w:r w:rsidRPr="009A3DF9">
        <w:rPr>
          <w:rFonts w:ascii="仿宋_GB2312" w:eastAsia="仿宋_GB2312" w:cs="仿宋_GB2312" w:hint="eastAsia"/>
          <w:kern w:val="0"/>
          <w:sz w:val="32"/>
          <w:szCs w:val="32"/>
        </w:rPr>
        <w:t>广西壮族自治区北部湾港防城港引航站为公益二类事业单位（独立法人单位，全部收入来源于应缴纳流转税的服务性收入，与自治区财政厅无任何预算资金缴款、拨款关系），根据《自治区财政厅关于交通运输厅再次申请新增预算单位有关问题的复函》（桂</w:t>
      </w:r>
      <w:proofErr w:type="gramStart"/>
      <w:r w:rsidRPr="009A3DF9">
        <w:rPr>
          <w:rFonts w:ascii="仿宋_GB2312" w:eastAsia="仿宋_GB2312" w:cs="仿宋_GB2312" w:hint="eastAsia"/>
          <w:kern w:val="0"/>
          <w:sz w:val="32"/>
          <w:szCs w:val="32"/>
        </w:rPr>
        <w:t>财预函〔2017〕</w:t>
      </w:r>
      <w:proofErr w:type="gramEnd"/>
      <w:r w:rsidRPr="009A3DF9">
        <w:rPr>
          <w:rFonts w:ascii="仿宋_GB2312" w:eastAsia="仿宋_GB2312" w:cs="仿宋_GB2312" w:hint="eastAsia"/>
          <w:kern w:val="0"/>
          <w:sz w:val="32"/>
          <w:szCs w:val="32"/>
        </w:rPr>
        <w:t>255号）批复引航站不作为自治区本级</w:t>
      </w:r>
      <w:r w:rsidRPr="009A3DF9">
        <w:rPr>
          <w:rFonts w:ascii="仿宋_GB2312" w:eastAsia="仿宋_GB2312" w:cs="仿宋_GB2312" w:hint="eastAsia"/>
          <w:kern w:val="0"/>
          <w:sz w:val="32"/>
          <w:szCs w:val="32"/>
        </w:rPr>
        <w:lastRenderedPageBreak/>
        <w:t>预算单位进行管理，但应在总预算中予以体现，根据该要求，自治区港航发展中心将引航站作为自治区港航发展中心本级的项目支出纳入自治区本级预算，每个引航站作为一个</w:t>
      </w:r>
      <w:proofErr w:type="gramStart"/>
      <w:r w:rsidRPr="009A3DF9">
        <w:rPr>
          <w:rFonts w:ascii="仿宋_GB2312" w:eastAsia="仿宋_GB2312" w:cs="仿宋_GB2312" w:hint="eastAsia"/>
          <w:kern w:val="0"/>
          <w:sz w:val="32"/>
          <w:szCs w:val="32"/>
        </w:rPr>
        <w:t>单独项目</w:t>
      </w:r>
      <w:proofErr w:type="gramEnd"/>
      <w:r w:rsidRPr="009A3DF9">
        <w:rPr>
          <w:rFonts w:ascii="仿宋_GB2312" w:eastAsia="仿宋_GB2312" w:cs="仿宋_GB2312" w:hint="eastAsia"/>
          <w:kern w:val="0"/>
          <w:sz w:val="32"/>
          <w:szCs w:val="32"/>
        </w:rPr>
        <w:t>反映。因此，我站政府采购支出数据于每季度末上报给主管单位，由自治区港航发展中心做统计</w:t>
      </w:r>
      <w:r w:rsidR="009A276E">
        <w:rPr>
          <w:rFonts w:ascii="仿宋_GB2312" w:eastAsia="仿宋_GB2312" w:cs="仿宋_GB2312" w:hint="eastAsia"/>
          <w:kern w:val="0"/>
          <w:sz w:val="32"/>
          <w:szCs w:val="32"/>
        </w:rPr>
        <w:t>。</w:t>
      </w:r>
    </w:p>
    <w:p w:rsidR="003545D1" w:rsidRDefault="009A276E">
      <w:pPr>
        <w:autoSpaceDE w:val="0"/>
        <w:autoSpaceDN w:val="0"/>
        <w:adjustRightInd w:val="0"/>
        <w:spacing w:line="560" w:lineRule="exact"/>
        <w:ind w:firstLineChars="200" w:firstLine="640"/>
        <w:rPr>
          <w:rFonts w:ascii="楷体_GB2312" w:eastAsia="楷体_GB2312" w:cs="仿宋_GB2312"/>
          <w:kern w:val="0"/>
          <w:sz w:val="32"/>
          <w:szCs w:val="32"/>
        </w:rPr>
      </w:pPr>
      <w:r>
        <w:rPr>
          <w:rFonts w:ascii="楷体_GB2312" w:eastAsia="楷体_GB2312" w:cs="仿宋_GB2312" w:hint="eastAsia"/>
          <w:kern w:val="0"/>
          <w:sz w:val="32"/>
          <w:szCs w:val="32"/>
        </w:rPr>
        <w:t>（三）国有资产占用情况说明。</w:t>
      </w:r>
    </w:p>
    <w:p w:rsidR="003545D1" w:rsidRDefault="009A276E">
      <w:pPr>
        <w:autoSpaceDE w:val="0"/>
        <w:autoSpaceDN w:val="0"/>
        <w:adjustRightInd w:val="0"/>
        <w:spacing w:line="560" w:lineRule="exact"/>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截至202</w:t>
      </w:r>
      <w:r w:rsidR="00694160">
        <w:rPr>
          <w:rFonts w:ascii="仿宋_GB2312" w:eastAsia="仿宋_GB2312" w:cs="仿宋_GB2312" w:hint="eastAsia"/>
          <w:kern w:val="0"/>
          <w:sz w:val="32"/>
          <w:szCs w:val="32"/>
        </w:rPr>
        <w:t>5</w:t>
      </w:r>
      <w:r>
        <w:rPr>
          <w:rFonts w:ascii="仿宋_GB2312" w:eastAsia="仿宋_GB2312" w:cs="仿宋_GB2312" w:hint="eastAsia"/>
          <w:kern w:val="0"/>
          <w:sz w:val="32"/>
          <w:szCs w:val="32"/>
        </w:rPr>
        <w:t>年12月31日，本部门共有车辆</w:t>
      </w:r>
      <w:r w:rsidR="009A3DF9">
        <w:rPr>
          <w:rFonts w:ascii="仿宋_GB2312" w:eastAsia="仿宋_GB2312" w:cs="仿宋_GB2312" w:hint="eastAsia"/>
          <w:kern w:val="0"/>
          <w:sz w:val="32"/>
          <w:szCs w:val="32"/>
        </w:rPr>
        <w:t>2</w:t>
      </w:r>
      <w:r>
        <w:rPr>
          <w:rFonts w:ascii="仿宋_GB2312" w:eastAsia="仿宋_GB2312" w:cs="仿宋_GB2312" w:hint="eastAsia"/>
          <w:kern w:val="0"/>
          <w:sz w:val="32"/>
          <w:szCs w:val="32"/>
        </w:rPr>
        <w:t>辆，其中：副部（省）级领导干部用车</w:t>
      </w:r>
      <w:r w:rsidR="009A3DF9">
        <w:rPr>
          <w:rFonts w:ascii="仿宋_GB2312" w:eastAsia="仿宋_GB2312" w:cs="仿宋_GB2312" w:hint="eastAsia"/>
          <w:kern w:val="0"/>
          <w:sz w:val="32"/>
          <w:szCs w:val="32"/>
        </w:rPr>
        <w:t>0</w:t>
      </w:r>
      <w:r>
        <w:rPr>
          <w:rFonts w:ascii="仿宋_GB2312" w:eastAsia="仿宋_GB2312" w:cs="仿宋_GB2312" w:hint="eastAsia"/>
          <w:kern w:val="0"/>
          <w:sz w:val="32"/>
          <w:szCs w:val="32"/>
        </w:rPr>
        <w:t>辆、机要通信用车</w:t>
      </w:r>
      <w:r w:rsidR="009A3DF9">
        <w:rPr>
          <w:rFonts w:ascii="仿宋_GB2312" w:eastAsia="仿宋_GB2312" w:cs="仿宋_GB2312" w:hint="eastAsia"/>
          <w:kern w:val="0"/>
          <w:sz w:val="32"/>
          <w:szCs w:val="32"/>
        </w:rPr>
        <w:t>0</w:t>
      </w:r>
      <w:r>
        <w:rPr>
          <w:rFonts w:ascii="仿宋_GB2312" w:eastAsia="仿宋_GB2312" w:cs="仿宋_GB2312" w:hint="eastAsia"/>
          <w:kern w:val="0"/>
          <w:sz w:val="32"/>
          <w:szCs w:val="32"/>
        </w:rPr>
        <w:t>辆、应急保障用车</w:t>
      </w:r>
      <w:r w:rsidR="009A3DF9">
        <w:rPr>
          <w:rFonts w:ascii="仿宋_GB2312" w:eastAsia="仿宋_GB2312" w:cs="仿宋_GB2312" w:hint="eastAsia"/>
          <w:kern w:val="0"/>
          <w:sz w:val="32"/>
          <w:szCs w:val="32"/>
        </w:rPr>
        <w:t>0</w:t>
      </w:r>
      <w:r>
        <w:rPr>
          <w:rFonts w:ascii="仿宋_GB2312" w:eastAsia="仿宋_GB2312" w:cs="仿宋_GB2312" w:hint="eastAsia"/>
          <w:kern w:val="0"/>
          <w:sz w:val="32"/>
          <w:szCs w:val="32"/>
        </w:rPr>
        <w:t>辆、执法执勤用车</w:t>
      </w:r>
      <w:r w:rsidR="009A3DF9">
        <w:rPr>
          <w:rFonts w:ascii="仿宋_GB2312" w:eastAsia="仿宋_GB2312" w:cs="仿宋_GB2312" w:hint="eastAsia"/>
          <w:kern w:val="0"/>
          <w:sz w:val="32"/>
          <w:szCs w:val="32"/>
        </w:rPr>
        <w:t>0</w:t>
      </w:r>
      <w:r>
        <w:rPr>
          <w:rFonts w:ascii="仿宋_GB2312" w:eastAsia="仿宋_GB2312" w:cs="仿宋_GB2312" w:hint="eastAsia"/>
          <w:kern w:val="0"/>
          <w:sz w:val="32"/>
          <w:szCs w:val="32"/>
        </w:rPr>
        <w:t>辆、特种专业技术用车</w:t>
      </w:r>
      <w:r w:rsidR="009A3DF9">
        <w:rPr>
          <w:rFonts w:ascii="仿宋_GB2312" w:eastAsia="仿宋_GB2312" w:cs="仿宋_GB2312" w:hint="eastAsia"/>
          <w:kern w:val="0"/>
          <w:sz w:val="32"/>
          <w:szCs w:val="32"/>
        </w:rPr>
        <w:t>0</w:t>
      </w:r>
      <w:r>
        <w:rPr>
          <w:rFonts w:ascii="仿宋_GB2312" w:eastAsia="仿宋_GB2312" w:cs="仿宋_GB2312" w:hint="eastAsia"/>
          <w:kern w:val="0"/>
          <w:sz w:val="32"/>
          <w:szCs w:val="32"/>
        </w:rPr>
        <w:t>辆、其他用车</w:t>
      </w:r>
      <w:r w:rsidR="009A3DF9">
        <w:rPr>
          <w:rFonts w:ascii="仿宋_GB2312" w:eastAsia="仿宋_GB2312" w:cs="仿宋_GB2312" w:hint="eastAsia"/>
          <w:kern w:val="0"/>
          <w:sz w:val="32"/>
          <w:szCs w:val="32"/>
        </w:rPr>
        <w:t>2</w:t>
      </w:r>
      <w:r>
        <w:rPr>
          <w:rFonts w:ascii="仿宋_GB2312" w:eastAsia="仿宋_GB2312" w:cs="仿宋_GB2312" w:hint="eastAsia"/>
          <w:kern w:val="0"/>
          <w:sz w:val="32"/>
          <w:szCs w:val="32"/>
        </w:rPr>
        <w:t>辆，其他用车主要是</w:t>
      </w:r>
      <w:r w:rsidR="009A3DF9" w:rsidRPr="009A3DF9">
        <w:rPr>
          <w:rFonts w:ascii="仿宋_GB2312" w:eastAsia="仿宋_GB2312" w:cs="仿宋_GB2312" w:hint="eastAsia"/>
          <w:kern w:val="0"/>
          <w:sz w:val="32"/>
          <w:szCs w:val="32"/>
        </w:rPr>
        <w:t>用于办理引航相关事务等</w:t>
      </w:r>
      <w:r>
        <w:rPr>
          <w:rFonts w:ascii="仿宋_GB2312" w:eastAsia="仿宋_GB2312" w:cs="仿宋_GB2312" w:hint="eastAsia"/>
          <w:kern w:val="0"/>
          <w:sz w:val="32"/>
          <w:szCs w:val="32"/>
        </w:rPr>
        <w:t xml:space="preserve">；单位价值100万元以上设备 </w:t>
      </w:r>
      <w:r w:rsidR="009A3DF9">
        <w:rPr>
          <w:rFonts w:ascii="仿宋_GB2312" w:eastAsia="仿宋_GB2312" w:cs="仿宋_GB2312" w:hint="eastAsia"/>
          <w:kern w:val="0"/>
          <w:sz w:val="32"/>
          <w:szCs w:val="32"/>
        </w:rPr>
        <w:t>2</w:t>
      </w:r>
      <w:r>
        <w:rPr>
          <w:rFonts w:ascii="仿宋_GB2312" w:eastAsia="仿宋_GB2312" w:cs="仿宋_GB2312" w:hint="eastAsia"/>
          <w:kern w:val="0"/>
          <w:sz w:val="32"/>
          <w:szCs w:val="32"/>
        </w:rPr>
        <w:t>台（套）。</w:t>
      </w:r>
    </w:p>
    <w:p w:rsidR="003545D1" w:rsidRDefault="009A276E">
      <w:pPr>
        <w:autoSpaceDE w:val="0"/>
        <w:autoSpaceDN w:val="0"/>
        <w:adjustRightInd w:val="0"/>
        <w:spacing w:line="560" w:lineRule="exact"/>
        <w:ind w:firstLineChars="200" w:firstLine="640"/>
        <w:rPr>
          <w:rFonts w:ascii="楷体_GB2312" w:eastAsia="楷体_GB2312" w:cs="仿宋_GB2312"/>
          <w:kern w:val="0"/>
          <w:sz w:val="32"/>
          <w:szCs w:val="32"/>
        </w:rPr>
      </w:pPr>
      <w:r>
        <w:rPr>
          <w:rFonts w:ascii="黑体" w:eastAsia="黑体" w:cs="黑体" w:hint="eastAsia"/>
          <w:kern w:val="0"/>
          <w:sz w:val="32"/>
          <w:szCs w:val="32"/>
        </w:rPr>
        <w:t>八、预算绩效管理工作开展情况。</w:t>
      </w:r>
    </w:p>
    <w:p w:rsidR="00A62427" w:rsidRDefault="003F5D97" w:rsidP="003F5D97">
      <w:pPr>
        <w:autoSpaceDE w:val="0"/>
        <w:autoSpaceDN w:val="0"/>
        <w:adjustRightInd w:val="0"/>
        <w:spacing w:line="560" w:lineRule="exact"/>
        <w:ind w:firstLineChars="200" w:firstLine="640"/>
        <w:rPr>
          <w:rFonts w:ascii="仿宋_GB2312" w:eastAsia="仿宋_GB2312" w:cs="仿宋_GB2312"/>
          <w:kern w:val="0"/>
          <w:sz w:val="32"/>
          <w:szCs w:val="32"/>
        </w:rPr>
      </w:pPr>
      <w:r w:rsidRPr="003F5D97">
        <w:rPr>
          <w:rFonts w:ascii="仿宋_GB2312" w:eastAsia="仿宋_GB2312" w:cs="仿宋_GB2312" w:hint="eastAsia"/>
          <w:kern w:val="0"/>
          <w:sz w:val="32"/>
          <w:szCs w:val="32"/>
        </w:rPr>
        <w:t>广西壮族自治区北部湾港防城港引航站为公益二类事业单位（独立法人单位，全部收入来源于应缴纳流转税的服务性收入，与自治区财政厅无任何预算资金缴款、拨款关系），根据《自治区财政厅关于交通运输厅再次申请新增预算单位有关问题的复函》（桂</w:t>
      </w:r>
      <w:proofErr w:type="gramStart"/>
      <w:r w:rsidRPr="003F5D97">
        <w:rPr>
          <w:rFonts w:ascii="仿宋_GB2312" w:eastAsia="仿宋_GB2312" w:cs="仿宋_GB2312" w:hint="eastAsia"/>
          <w:kern w:val="0"/>
          <w:sz w:val="32"/>
          <w:szCs w:val="32"/>
        </w:rPr>
        <w:t>财预函〔2017〕</w:t>
      </w:r>
      <w:proofErr w:type="gramEnd"/>
      <w:r w:rsidRPr="003F5D97">
        <w:rPr>
          <w:rFonts w:ascii="仿宋_GB2312" w:eastAsia="仿宋_GB2312" w:cs="仿宋_GB2312" w:hint="eastAsia"/>
          <w:kern w:val="0"/>
          <w:sz w:val="32"/>
          <w:szCs w:val="32"/>
        </w:rPr>
        <w:t>255号）批复引航站不作为自治区本级预算单位进行管理，但应在总预算中予以体现，根据该要求，广西壮族自治区港航发展中心将引航站作为自治区港航发展中心本级的项目支出纳入自治区本级预算，引航站作为一个</w:t>
      </w:r>
      <w:proofErr w:type="gramStart"/>
      <w:r w:rsidRPr="003F5D97">
        <w:rPr>
          <w:rFonts w:ascii="仿宋_GB2312" w:eastAsia="仿宋_GB2312" w:cs="仿宋_GB2312" w:hint="eastAsia"/>
          <w:kern w:val="0"/>
          <w:sz w:val="32"/>
          <w:szCs w:val="32"/>
        </w:rPr>
        <w:t>单独项目</w:t>
      </w:r>
      <w:proofErr w:type="gramEnd"/>
      <w:r w:rsidRPr="003F5D97">
        <w:rPr>
          <w:rFonts w:ascii="仿宋_GB2312" w:eastAsia="仿宋_GB2312" w:cs="仿宋_GB2312" w:hint="eastAsia"/>
          <w:kern w:val="0"/>
          <w:sz w:val="32"/>
          <w:szCs w:val="32"/>
        </w:rPr>
        <w:t>反映。因此，广西壮族自治区北部湾港防城港引航站配合广西壮族自治区港航发展中心做好项目支出绩效自评工作,涉及项目的绩效评价结果在广西壮族自治区港航发展中心反映。</w:t>
      </w:r>
    </w:p>
    <w:p w:rsidR="003F5D97" w:rsidRDefault="003F5D97" w:rsidP="003F5D97">
      <w:pPr>
        <w:autoSpaceDE w:val="0"/>
        <w:autoSpaceDN w:val="0"/>
        <w:adjustRightInd w:val="0"/>
        <w:spacing w:line="560" w:lineRule="exact"/>
        <w:ind w:firstLineChars="200" w:firstLine="643"/>
        <w:rPr>
          <w:rFonts w:ascii="仿宋_GB2312" w:eastAsia="仿宋_GB2312" w:cs="仿宋_GB2312"/>
          <w:b/>
          <w:kern w:val="0"/>
          <w:sz w:val="32"/>
          <w:szCs w:val="32"/>
        </w:rPr>
      </w:pPr>
    </w:p>
    <w:p w:rsidR="009E0C43" w:rsidRPr="008E37CB" w:rsidRDefault="009A276E" w:rsidP="008E37CB">
      <w:pPr>
        <w:autoSpaceDE w:val="0"/>
        <w:autoSpaceDN w:val="0"/>
        <w:adjustRightInd w:val="0"/>
        <w:spacing w:line="560" w:lineRule="exact"/>
        <w:jc w:val="center"/>
        <w:rPr>
          <w:rFonts w:ascii="黑体" w:eastAsia="黑体" w:cs="仿宋_GB2312"/>
          <w:kern w:val="0"/>
          <w:sz w:val="32"/>
          <w:szCs w:val="32"/>
        </w:rPr>
      </w:pPr>
      <w:r>
        <w:rPr>
          <w:rFonts w:ascii="黑体" w:eastAsia="黑体" w:cs="仿宋_GB2312" w:hint="eastAsia"/>
          <w:kern w:val="0"/>
          <w:sz w:val="32"/>
          <w:szCs w:val="32"/>
        </w:rPr>
        <w:lastRenderedPageBreak/>
        <w:t>第四部分  名词解释</w:t>
      </w:r>
    </w:p>
    <w:p w:rsidR="00A62427" w:rsidRDefault="00A62427" w:rsidP="009E0C43">
      <w:pPr>
        <w:ind w:firstLineChars="200" w:firstLine="640"/>
        <w:rPr>
          <w:rFonts w:ascii="仿宋_GB2312" w:eastAsia="仿宋_GB2312"/>
          <w:sz w:val="32"/>
          <w:szCs w:val="32"/>
        </w:rPr>
      </w:pPr>
    </w:p>
    <w:p w:rsidR="009E0C43" w:rsidRDefault="009E0C43" w:rsidP="009E0C43">
      <w:pPr>
        <w:ind w:firstLineChars="200" w:firstLine="640"/>
        <w:rPr>
          <w:rFonts w:ascii="仿宋_GB2312" w:eastAsia="仿宋_GB2312"/>
          <w:sz w:val="32"/>
          <w:szCs w:val="32"/>
        </w:rPr>
      </w:pPr>
      <w:r w:rsidRPr="009E0C43">
        <w:rPr>
          <w:rFonts w:ascii="仿宋_GB2312" w:eastAsia="仿宋_GB2312" w:hint="eastAsia"/>
          <w:sz w:val="32"/>
          <w:szCs w:val="32"/>
        </w:rPr>
        <w:t>一、财政拨款收入：指自治区财政部</w:t>
      </w:r>
      <w:proofErr w:type="gramStart"/>
      <w:r w:rsidRPr="009E0C43">
        <w:rPr>
          <w:rFonts w:ascii="仿宋_GB2312" w:eastAsia="仿宋_GB2312" w:hint="eastAsia"/>
          <w:sz w:val="32"/>
          <w:szCs w:val="32"/>
        </w:rPr>
        <w:t>门当年</w:t>
      </w:r>
      <w:proofErr w:type="gramEnd"/>
      <w:r w:rsidRPr="009E0C43">
        <w:rPr>
          <w:rFonts w:ascii="仿宋_GB2312" w:eastAsia="仿宋_GB2312" w:hint="eastAsia"/>
          <w:sz w:val="32"/>
          <w:szCs w:val="32"/>
        </w:rPr>
        <w:t xml:space="preserve">拨付的资金。 </w:t>
      </w:r>
    </w:p>
    <w:p w:rsidR="009E0C43" w:rsidRDefault="009E0C43" w:rsidP="009E0C43">
      <w:pPr>
        <w:ind w:firstLineChars="200" w:firstLine="640"/>
        <w:rPr>
          <w:rFonts w:ascii="仿宋_GB2312" w:eastAsia="仿宋_GB2312"/>
          <w:sz w:val="32"/>
          <w:szCs w:val="32"/>
        </w:rPr>
      </w:pPr>
      <w:r w:rsidRPr="009E0C43">
        <w:rPr>
          <w:rFonts w:ascii="仿宋_GB2312" w:eastAsia="仿宋_GB2312" w:hint="eastAsia"/>
          <w:sz w:val="32"/>
          <w:szCs w:val="32"/>
        </w:rPr>
        <w:t>二、事业收入：指事业单位开展专业业务活动及辅助活动所取得的收入。</w:t>
      </w:r>
    </w:p>
    <w:p w:rsidR="009E0C43" w:rsidRDefault="009E0C43" w:rsidP="009E0C43">
      <w:pPr>
        <w:ind w:firstLineChars="200" w:firstLine="640"/>
        <w:rPr>
          <w:rFonts w:ascii="仿宋_GB2312" w:eastAsia="仿宋_GB2312"/>
          <w:sz w:val="32"/>
          <w:szCs w:val="32"/>
        </w:rPr>
      </w:pPr>
      <w:r w:rsidRPr="009E0C43">
        <w:rPr>
          <w:rFonts w:ascii="仿宋_GB2312" w:eastAsia="仿宋_GB2312" w:hint="eastAsia"/>
          <w:sz w:val="32"/>
          <w:szCs w:val="32"/>
        </w:rPr>
        <w:t>三、经营收入：指事业单位在专业业务活动及其辅助活动之外开展非独立核算经营活动取得的收入。</w:t>
      </w:r>
    </w:p>
    <w:p w:rsidR="009E0C43" w:rsidRDefault="009E0C43" w:rsidP="009E0C43">
      <w:pPr>
        <w:ind w:firstLineChars="200" w:firstLine="640"/>
        <w:rPr>
          <w:rFonts w:ascii="仿宋_GB2312" w:eastAsia="仿宋_GB2312"/>
          <w:sz w:val="32"/>
          <w:szCs w:val="32"/>
        </w:rPr>
      </w:pPr>
      <w:r w:rsidRPr="009E0C43">
        <w:rPr>
          <w:rFonts w:ascii="仿宋_GB2312" w:eastAsia="仿宋_GB2312" w:hint="eastAsia"/>
          <w:sz w:val="32"/>
          <w:szCs w:val="32"/>
        </w:rPr>
        <w:t>四、其他收入：指除上述“财政拨款收入”“事业收入”“经营收入”等以外的收入。</w:t>
      </w:r>
    </w:p>
    <w:p w:rsidR="009E0C43" w:rsidRDefault="009E0C43" w:rsidP="009E0C43">
      <w:pPr>
        <w:ind w:firstLineChars="200" w:firstLine="640"/>
        <w:rPr>
          <w:rFonts w:ascii="仿宋_GB2312" w:eastAsia="仿宋_GB2312"/>
          <w:sz w:val="32"/>
          <w:szCs w:val="32"/>
        </w:rPr>
      </w:pPr>
      <w:r w:rsidRPr="009E0C43">
        <w:rPr>
          <w:rFonts w:ascii="仿宋_GB2312" w:eastAsia="仿宋_GB2312" w:hint="eastAsia"/>
          <w:sz w:val="32"/>
          <w:szCs w:val="32"/>
        </w:rPr>
        <w:t>五、使用非财政拨款结余（含专用结余）：指事业单位在当年的“财政拨款收入”“事业收入”“经营收入”“其他收入”不足以安排当年支出的情况下，使用非财政拨款结余、专用结余弥补本年度收支缺口的资金。</w:t>
      </w:r>
      <w:r>
        <w:rPr>
          <w:rFonts w:ascii="仿宋_GB2312" w:eastAsia="仿宋_GB2312" w:hint="eastAsia"/>
          <w:sz w:val="32"/>
          <w:szCs w:val="32"/>
        </w:rPr>
        <w:t xml:space="preserve"> </w:t>
      </w:r>
    </w:p>
    <w:p w:rsidR="009E0C43" w:rsidRDefault="009E0C43" w:rsidP="009E0C43">
      <w:pPr>
        <w:ind w:firstLineChars="200" w:firstLine="640"/>
        <w:rPr>
          <w:rFonts w:ascii="仿宋_GB2312" w:eastAsia="仿宋_GB2312"/>
          <w:sz w:val="32"/>
          <w:szCs w:val="32"/>
        </w:rPr>
      </w:pPr>
      <w:r w:rsidRPr="009E0C43">
        <w:rPr>
          <w:rFonts w:ascii="仿宋_GB2312" w:eastAsia="仿宋_GB2312" w:hint="eastAsia"/>
          <w:sz w:val="32"/>
          <w:szCs w:val="32"/>
        </w:rPr>
        <w:t>六、年初结转和结余：指以前年度尚未完成、结转到本年 按有关规定继续使用的资金。</w:t>
      </w:r>
      <w:r>
        <w:rPr>
          <w:rFonts w:ascii="仿宋_GB2312" w:eastAsia="仿宋_GB2312" w:hint="eastAsia"/>
          <w:sz w:val="32"/>
          <w:szCs w:val="32"/>
        </w:rPr>
        <w:t xml:space="preserve"> </w:t>
      </w:r>
    </w:p>
    <w:p w:rsidR="009E0C43" w:rsidRDefault="009E0C43" w:rsidP="009E0C43">
      <w:pPr>
        <w:ind w:firstLineChars="200" w:firstLine="640"/>
        <w:rPr>
          <w:rFonts w:ascii="仿宋_GB2312" w:eastAsia="仿宋_GB2312"/>
          <w:sz w:val="32"/>
          <w:szCs w:val="32"/>
        </w:rPr>
      </w:pPr>
      <w:r w:rsidRPr="009E0C43">
        <w:rPr>
          <w:rFonts w:ascii="仿宋_GB2312" w:eastAsia="仿宋_GB2312" w:hint="eastAsia"/>
          <w:sz w:val="32"/>
          <w:szCs w:val="32"/>
        </w:rPr>
        <w:t xml:space="preserve">七、结余分配：指事业单位按规定提取的职工福利基金、事业基金和缴纳的所得税，以及建设单位按规定应交回的基本建设竣工项目结余资金。 </w:t>
      </w:r>
    </w:p>
    <w:p w:rsidR="009E0C43" w:rsidRDefault="009E0C43" w:rsidP="009E0C43">
      <w:pPr>
        <w:ind w:firstLineChars="200" w:firstLine="640"/>
        <w:rPr>
          <w:rFonts w:ascii="仿宋_GB2312" w:eastAsia="仿宋_GB2312"/>
          <w:sz w:val="32"/>
          <w:szCs w:val="32"/>
        </w:rPr>
      </w:pPr>
      <w:r w:rsidRPr="009E0C43">
        <w:rPr>
          <w:rFonts w:ascii="仿宋_GB2312" w:eastAsia="仿宋_GB2312" w:hint="eastAsia"/>
          <w:sz w:val="32"/>
          <w:szCs w:val="32"/>
        </w:rPr>
        <w:t>八、年末结转和结余：指本年度或以前年度预算安排、因客观条件发生变化无法按原计划实施，需要延迟到以后年度按有关规定继续使用的资金。</w:t>
      </w:r>
      <w:r>
        <w:rPr>
          <w:rFonts w:ascii="仿宋_GB2312" w:eastAsia="仿宋_GB2312" w:hint="eastAsia"/>
          <w:sz w:val="32"/>
          <w:szCs w:val="32"/>
        </w:rPr>
        <w:t xml:space="preserve"> </w:t>
      </w:r>
    </w:p>
    <w:p w:rsidR="009E0C43" w:rsidRDefault="009E0C43" w:rsidP="009E0C43">
      <w:pPr>
        <w:ind w:firstLineChars="200" w:firstLine="640"/>
        <w:rPr>
          <w:rFonts w:ascii="仿宋_GB2312" w:eastAsia="仿宋_GB2312"/>
          <w:sz w:val="32"/>
          <w:szCs w:val="32"/>
        </w:rPr>
      </w:pPr>
      <w:r w:rsidRPr="009E0C43">
        <w:rPr>
          <w:rFonts w:ascii="仿宋_GB2312" w:eastAsia="仿宋_GB2312" w:hint="eastAsia"/>
          <w:sz w:val="32"/>
          <w:szCs w:val="32"/>
        </w:rPr>
        <w:t>九、基本支出：指为保障机构正常运转、完成日常工作任务</w:t>
      </w:r>
      <w:r w:rsidRPr="009E0C43">
        <w:rPr>
          <w:rFonts w:ascii="仿宋_GB2312" w:eastAsia="仿宋_GB2312" w:hint="eastAsia"/>
          <w:sz w:val="32"/>
          <w:szCs w:val="32"/>
        </w:rPr>
        <w:lastRenderedPageBreak/>
        <w:t>而发生的人员支出和公用支出。</w:t>
      </w:r>
      <w:r>
        <w:rPr>
          <w:rFonts w:ascii="仿宋_GB2312" w:eastAsia="仿宋_GB2312" w:hint="eastAsia"/>
          <w:sz w:val="32"/>
          <w:szCs w:val="32"/>
        </w:rPr>
        <w:t xml:space="preserve"> </w:t>
      </w:r>
    </w:p>
    <w:p w:rsidR="009E0C43" w:rsidRDefault="009E0C43" w:rsidP="009E0C43">
      <w:pPr>
        <w:ind w:firstLineChars="200" w:firstLine="640"/>
        <w:rPr>
          <w:rFonts w:ascii="仿宋_GB2312" w:eastAsia="仿宋_GB2312"/>
          <w:sz w:val="32"/>
          <w:szCs w:val="32"/>
        </w:rPr>
      </w:pPr>
      <w:r w:rsidRPr="009E0C43">
        <w:rPr>
          <w:rFonts w:ascii="仿宋_GB2312" w:eastAsia="仿宋_GB2312" w:hint="eastAsia"/>
          <w:sz w:val="32"/>
          <w:szCs w:val="32"/>
        </w:rPr>
        <w:t>十、项目支出：指在基本支出之外为完成特定行政任务和事业发展目标所发生的支出。</w:t>
      </w:r>
      <w:r>
        <w:rPr>
          <w:rFonts w:ascii="仿宋_GB2312" w:eastAsia="仿宋_GB2312" w:hint="eastAsia"/>
          <w:sz w:val="32"/>
          <w:szCs w:val="32"/>
        </w:rPr>
        <w:t xml:space="preserve"> </w:t>
      </w:r>
    </w:p>
    <w:p w:rsidR="009E0C43" w:rsidRDefault="009E0C43" w:rsidP="009E0C43">
      <w:pPr>
        <w:ind w:firstLineChars="200" w:firstLine="640"/>
        <w:rPr>
          <w:rFonts w:ascii="仿宋_GB2312" w:eastAsia="仿宋_GB2312"/>
          <w:sz w:val="32"/>
          <w:szCs w:val="32"/>
        </w:rPr>
      </w:pPr>
      <w:r w:rsidRPr="009E0C43">
        <w:rPr>
          <w:rFonts w:ascii="仿宋_GB2312" w:eastAsia="仿宋_GB2312" w:hint="eastAsia"/>
          <w:sz w:val="32"/>
          <w:szCs w:val="32"/>
        </w:rPr>
        <w:t>十一、经营支出：指事业单位在专业业务活动及其辅助活动之外开展非独立核算经营活动发生的支出。</w:t>
      </w:r>
    </w:p>
    <w:p w:rsidR="009E0C43" w:rsidRDefault="009E0C43" w:rsidP="009E0C43">
      <w:pPr>
        <w:ind w:firstLineChars="200" w:firstLine="640"/>
        <w:rPr>
          <w:rFonts w:ascii="仿宋_GB2312" w:eastAsia="仿宋_GB2312"/>
          <w:sz w:val="32"/>
          <w:szCs w:val="32"/>
        </w:rPr>
      </w:pPr>
      <w:r w:rsidRPr="009E0C43">
        <w:rPr>
          <w:rFonts w:ascii="仿宋_GB2312" w:eastAsia="仿宋_GB2312" w:hint="eastAsia"/>
          <w:sz w:val="32"/>
          <w:szCs w:val="32"/>
        </w:rPr>
        <w:t>十二、“三公”经费：纳入自治区财政预决算管理的“三公”经费，是指自治区本级各部门用财政拨款安排的因公出国（境）费、公务用车购置及运行费和公务接待费。其中因公出国（境）</w:t>
      </w:r>
      <w:proofErr w:type="gramStart"/>
      <w:r w:rsidRPr="009E0C43">
        <w:rPr>
          <w:rFonts w:ascii="仿宋_GB2312" w:eastAsia="仿宋_GB2312" w:hint="eastAsia"/>
          <w:sz w:val="32"/>
          <w:szCs w:val="32"/>
        </w:rPr>
        <w:t>费反映</w:t>
      </w:r>
      <w:proofErr w:type="gramEnd"/>
      <w:r w:rsidRPr="009E0C43">
        <w:rPr>
          <w:rFonts w:ascii="仿宋_GB2312" w:eastAsia="仿宋_GB2312" w:hint="eastAsia"/>
          <w:sz w:val="32"/>
          <w:szCs w:val="32"/>
        </w:rPr>
        <w:t>单位公务出国（境）的国际旅费、国外城市间交通费、住宿费、伙食费、培训费、公杂费等支出；公务用车购置及运行</w:t>
      </w:r>
      <w:proofErr w:type="gramStart"/>
      <w:r w:rsidRPr="009E0C43">
        <w:rPr>
          <w:rFonts w:ascii="仿宋_GB2312" w:eastAsia="仿宋_GB2312" w:hint="eastAsia"/>
          <w:sz w:val="32"/>
          <w:szCs w:val="32"/>
        </w:rPr>
        <w:t>费反映</w:t>
      </w:r>
      <w:proofErr w:type="gramEnd"/>
      <w:r w:rsidRPr="009E0C43">
        <w:rPr>
          <w:rFonts w:ascii="仿宋_GB2312" w:eastAsia="仿宋_GB2312" w:hint="eastAsia"/>
          <w:sz w:val="32"/>
          <w:szCs w:val="32"/>
        </w:rPr>
        <w:t>单位公务用车车辆购置支出（</w:t>
      </w:r>
      <w:proofErr w:type="gramStart"/>
      <w:r w:rsidRPr="009E0C43">
        <w:rPr>
          <w:rFonts w:ascii="仿宋_GB2312" w:eastAsia="仿宋_GB2312" w:hint="eastAsia"/>
          <w:sz w:val="32"/>
          <w:szCs w:val="32"/>
        </w:rPr>
        <w:t>含车辆</w:t>
      </w:r>
      <w:proofErr w:type="gramEnd"/>
      <w:r w:rsidRPr="009E0C43">
        <w:rPr>
          <w:rFonts w:ascii="仿宋_GB2312" w:eastAsia="仿宋_GB2312" w:hint="eastAsia"/>
          <w:sz w:val="32"/>
          <w:szCs w:val="32"/>
        </w:rPr>
        <w:t>购置税）及租用费、燃料费、维修费、过路过桥费、保险费、安全奖励费用等支出；公务接待</w:t>
      </w:r>
      <w:proofErr w:type="gramStart"/>
      <w:r w:rsidRPr="009E0C43">
        <w:rPr>
          <w:rFonts w:ascii="仿宋_GB2312" w:eastAsia="仿宋_GB2312" w:hint="eastAsia"/>
          <w:sz w:val="32"/>
          <w:szCs w:val="32"/>
        </w:rPr>
        <w:t>费反映</w:t>
      </w:r>
      <w:proofErr w:type="gramEnd"/>
      <w:r w:rsidRPr="009E0C43">
        <w:rPr>
          <w:rFonts w:ascii="仿宋_GB2312" w:eastAsia="仿宋_GB2312" w:hint="eastAsia"/>
          <w:sz w:val="32"/>
          <w:szCs w:val="32"/>
        </w:rPr>
        <w:t>单位按规定开支的各类公务接待（含外宾接待）支出。</w:t>
      </w:r>
      <w:r>
        <w:rPr>
          <w:rFonts w:ascii="仿宋_GB2312" w:eastAsia="仿宋_GB2312" w:hint="eastAsia"/>
          <w:sz w:val="32"/>
          <w:szCs w:val="32"/>
        </w:rPr>
        <w:t xml:space="preserve"> </w:t>
      </w:r>
    </w:p>
    <w:p w:rsidR="003545D1" w:rsidRPr="009E0C43" w:rsidRDefault="009E0C43" w:rsidP="009E0C43">
      <w:pPr>
        <w:ind w:firstLineChars="200" w:firstLine="640"/>
        <w:rPr>
          <w:rFonts w:ascii="仿宋_GB2312" w:eastAsia="仿宋_GB2312"/>
          <w:sz w:val="32"/>
          <w:szCs w:val="32"/>
        </w:rPr>
      </w:pPr>
      <w:r w:rsidRPr="009E0C43">
        <w:rPr>
          <w:rFonts w:ascii="仿宋_GB2312" w:eastAsia="仿宋_GB2312" w:hint="eastAsia"/>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rsidR="003545D1" w:rsidRPr="009E0C43">
      <w:pgSz w:w="11906" w:h="16838"/>
      <w:pgMar w:top="1701" w:right="1474" w:bottom="1247" w:left="158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89D" w:rsidRDefault="0007089D">
      <w:r>
        <w:separator/>
      </w:r>
    </w:p>
  </w:endnote>
  <w:endnote w:type="continuationSeparator" w:id="0">
    <w:p w:rsidR="0007089D" w:rsidRDefault="00070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ArialUnicodeMS">
    <w:altName w:val="hakuyoxingshu7000"/>
    <w:charset w:val="86"/>
    <w:family w:val="auto"/>
    <w:pitch w:val="default"/>
    <w:sig w:usb0="00000001" w:usb1="080E0000" w:usb2="00000010" w:usb3="00000000" w:csb0="00040000" w:csb1="00000000"/>
  </w:font>
  <w:font w:name="方正小标宋简体">
    <w:altName w:val="Arial Unicode MS"/>
    <w:charset w:val="86"/>
    <w:family w:val="auto"/>
    <w:pitch w:val="default"/>
    <w:sig w:usb0="00000000" w:usb1="08000000" w:usb2="00000000" w:usb3="00000000" w:csb0="00040000" w:csb1="00000000"/>
  </w:font>
  <w:font w:name="楷体_GB2312">
    <w:altName w:val="楷体"/>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5D1" w:rsidRDefault="009A276E">
    <w:pPr>
      <w:pStyle w:val="a3"/>
      <w:ind w:firstLineChars="150" w:firstLine="420"/>
    </w:pPr>
    <w:r>
      <w:rPr>
        <w:rFonts w:ascii="宋体" w:hint="eastAsia"/>
        <w:sz w:val="28"/>
        <w:szCs w:val="28"/>
      </w:rPr>
      <w:t>—</w:t>
    </w:r>
    <w:r>
      <w:rPr>
        <w:rFonts w:ascii="宋体"/>
        <w:sz w:val="28"/>
        <w:szCs w:val="28"/>
      </w:rPr>
      <w:fldChar w:fldCharType="begin"/>
    </w:r>
    <w:r>
      <w:rPr>
        <w:rFonts w:ascii="宋体"/>
        <w:sz w:val="28"/>
        <w:szCs w:val="28"/>
      </w:rPr>
      <w:instrText>PAGE   \* MERGEFORMAT</w:instrText>
    </w:r>
    <w:r>
      <w:rPr>
        <w:rFonts w:ascii="宋体"/>
        <w:sz w:val="28"/>
        <w:szCs w:val="28"/>
      </w:rPr>
      <w:fldChar w:fldCharType="separate"/>
    </w:r>
    <w:r>
      <w:rPr>
        <w:rFonts w:ascii="宋体"/>
        <w:sz w:val="28"/>
        <w:szCs w:val="28"/>
        <w:lang w:val="zh-CN"/>
      </w:rPr>
      <w:t>14</w:t>
    </w:r>
    <w:r>
      <w:rPr>
        <w:rFonts w:ascii="宋体"/>
        <w:sz w:val="28"/>
        <w:szCs w:val="28"/>
      </w:rPr>
      <w:fldChar w:fldCharType="end"/>
    </w:r>
    <w:r>
      <w:rPr>
        <w:rFonts w:ascii="宋体"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5D1" w:rsidRDefault="009A276E">
    <w:pPr>
      <w:pStyle w:val="a3"/>
      <w:ind w:right="280"/>
      <w:jc w:val="right"/>
    </w:pPr>
    <w:r>
      <w:rPr>
        <w:rFonts w:ascii="宋体" w:hint="eastAsia"/>
        <w:sz w:val="28"/>
        <w:szCs w:val="28"/>
      </w:rPr>
      <w:t>—</w:t>
    </w:r>
    <w:r>
      <w:rPr>
        <w:rFonts w:ascii="宋体"/>
        <w:sz w:val="28"/>
        <w:szCs w:val="28"/>
      </w:rPr>
      <w:fldChar w:fldCharType="begin"/>
    </w:r>
    <w:r>
      <w:rPr>
        <w:rFonts w:ascii="宋体"/>
        <w:sz w:val="28"/>
        <w:szCs w:val="28"/>
      </w:rPr>
      <w:instrText>PAGE   \* MERGEFORMAT</w:instrText>
    </w:r>
    <w:r>
      <w:rPr>
        <w:rFonts w:ascii="宋体"/>
        <w:sz w:val="28"/>
        <w:szCs w:val="28"/>
      </w:rPr>
      <w:fldChar w:fldCharType="separate"/>
    </w:r>
    <w:r w:rsidR="004C1468" w:rsidRPr="004C1468">
      <w:rPr>
        <w:rFonts w:ascii="宋体"/>
        <w:noProof/>
        <w:sz w:val="28"/>
        <w:szCs w:val="28"/>
        <w:lang w:val="zh-CN"/>
      </w:rPr>
      <w:t>6</w:t>
    </w:r>
    <w:r>
      <w:rPr>
        <w:rFonts w:ascii="宋体"/>
        <w:sz w:val="28"/>
        <w:szCs w:val="28"/>
      </w:rPr>
      <w:fldChar w:fldCharType="end"/>
    </w:r>
    <w:r>
      <w:rPr>
        <w:rFonts w:ascii="宋体" w:hint="eastAsia"/>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89D" w:rsidRDefault="0007089D">
      <w:r>
        <w:separator/>
      </w:r>
    </w:p>
  </w:footnote>
  <w:footnote w:type="continuationSeparator" w:id="0">
    <w:p w:rsidR="0007089D" w:rsidRDefault="000708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HorizontalSpacing w:val="105"/>
  <w:drawingGridVerticalSpacing w:val="156"/>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useFELayout/>
    <w:useAltKinsokuLineBreakRules/>
    <w:compatSetting w:name="compatibilityMode" w:uri="http://schemas.microsoft.com/office/word" w:val="14"/>
  </w:compat>
  <w:rsids>
    <w:rsidRoot w:val="003545D1"/>
    <w:rsid w:val="00006E53"/>
    <w:rsid w:val="0007089D"/>
    <w:rsid w:val="00114BD9"/>
    <w:rsid w:val="001E54B1"/>
    <w:rsid w:val="00280178"/>
    <w:rsid w:val="0032780B"/>
    <w:rsid w:val="003545D1"/>
    <w:rsid w:val="003F5D97"/>
    <w:rsid w:val="003F5E2B"/>
    <w:rsid w:val="00420021"/>
    <w:rsid w:val="00455B21"/>
    <w:rsid w:val="004721BB"/>
    <w:rsid w:val="004C1468"/>
    <w:rsid w:val="00511A65"/>
    <w:rsid w:val="005745C7"/>
    <w:rsid w:val="00590E68"/>
    <w:rsid w:val="00631963"/>
    <w:rsid w:val="00694160"/>
    <w:rsid w:val="006B00AF"/>
    <w:rsid w:val="00827691"/>
    <w:rsid w:val="008E37CB"/>
    <w:rsid w:val="00941015"/>
    <w:rsid w:val="009A276E"/>
    <w:rsid w:val="009A3DF9"/>
    <w:rsid w:val="009E0C43"/>
    <w:rsid w:val="00A24241"/>
    <w:rsid w:val="00A62427"/>
    <w:rsid w:val="00A705CB"/>
    <w:rsid w:val="00A87C97"/>
    <w:rsid w:val="00B50574"/>
    <w:rsid w:val="00BB2300"/>
    <w:rsid w:val="00C029E2"/>
    <w:rsid w:val="00CE77FD"/>
    <w:rsid w:val="00D85ED0"/>
    <w:rsid w:val="00EC0F12"/>
    <w:rsid w:val="00ED0E6A"/>
    <w:rsid w:val="00ED1D44"/>
    <w:rsid w:val="00F448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kern w:val="2"/>
      <w:sz w:val="21"/>
      <w:szCs w:val="24"/>
    </w:rPr>
  </w:style>
  <w:style w:type="paragraph" w:styleId="1">
    <w:name w:val="heading 1"/>
    <w:basedOn w:val="a"/>
    <w:next w:val="a"/>
    <w:pPr>
      <w:keepNext/>
      <w:keepLines/>
      <w:spacing w:before="340" w:after="330" w:line="578" w:lineRule="auto"/>
      <w:outlineLvl w:val="0"/>
    </w:pPr>
    <w:rPr>
      <w:b/>
      <w:kern w:val="44"/>
      <w:sz w:val="44"/>
    </w:rPr>
  </w:style>
  <w:style w:type="paragraph" w:styleId="2">
    <w:name w:val="heading 2"/>
    <w:basedOn w:val="a"/>
    <w:next w:val="a"/>
    <w:pPr>
      <w:keepNext/>
      <w:keepLines/>
      <w:spacing w:before="260" w:after="260" w:line="415" w:lineRule="auto"/>
      <w:outlineLvl w:val="1"/>
    </w:pPr>
    <w:rPr>
      <w:rFonts w:ascii="Arial" w:eastAsia="黑体" w:hAnsi="Arial"/>
      <w:b/>
      <w:sz w:val="32"/>
    </w:rPr>
  </w:style>
  <w:style w:type="paragraph" w:styleId="3">
    <w:name w:val="heading 3"/>
    <w:basedOn w:val="a"/>
    <w:next w:val="a"/>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paragraph" w:styleId="a4">
    <w:name w:val="header"/>
    <w:basedOn w:val="a"/>
    <w:link w:val="Char"/>
    <w:uiPriority w:val="99"/>
    <w:unhideWhenUsed/>
    <w:rsid w:val="006B00A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6B00AF"/>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kern w:val="2"/>
      <w:sz w:val="21"/>
      <w:szCs w:val="24"/>
    </w:rPr>
  </w:style>
  <w:style w:type="paragraph" w:styleId="1">
    <w:name w:val="heading 1"/>
    <w:basedOn w:val="a"/>
    <w:next w:val="a"/>
    <w:pPr>
      <w:keepNext/>
      <w:keepLines/>
      <w:spacing w:before="340" w:after="330" w:line="578" w:lineRule="auto"/>
      <w:outlineLvl w:val="0"/>
    </w:pPr>
    <w:rPr>
      <w:b/>
      <w:kern w:val="44"/>
      <w:sz w:val="44"/>
    </w:rPr>
  </w:style>
  <w:style w:type="paragraph" w:styleId="2">
    <w:name w:val="heading 2"/>
    <w:basedOn w:val="a"/>
    <w:next w:val="a"/>
    <w:pPr>
      <w:keepNext/>
      <w:keepLines/>
      <w:spacing w:before="260" w:after="260" w:line="415" w:lineRule="auto"/>
      <w:outlineLvl w:val="1"/>
    </w:pPr>
    <w:rPr>
      <w:rFonts w:ascii="Arial" w:eastAsia="黑体" w:hAnsi="Arial"/>
      <w:b/>
      <w:sz w:val="32"/>
    </w:rPr>
  </w:style>
  <w:style w:type="paragraph" w:styleId="3">
    <w:name w:val="heading 3"/>
    <w:basedOn w:val="a"/>
    <w:next w:val="a"/>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paragraph" w:styleId="a4">
    <w:name w:val="header"/>
    <w:basedOn w:val="a"/>
    <w:link w:val="Char"/>
    <w:uiPriority w:val="99"/>
    <w:unhideWhenUsed/>
    <w:rsid w:val="006B00A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6B00A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10</Pages>
  <Words>625</Words>
  <Characters>3568</Characters>
  <Application>Microsoft Office Word</Application>
  <DocSecurity>0</DocSecurity>
  <Lines>29</Lines>
  <Paragraphs>8</Paragraphs>
  <ScaleCrop>false</ScaleCrop>
  <Company>Microsoft</Company>
  <LinksUpToDate>false</LinksUpToDate>
  <CharactersWithSpaces>4185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gxxc</dc:creator>
  <cp:lastModifiedBy>Administrator</cp:lastModifiedBy>
  <cp:revision>45</cp:revision>
  <dcterms:created xsi:type="dcterms:W3CDTF">2026-09-09T02:40:00Z</dcterms:created>
  <dcterms:modified xsi:type="dcterms:W3CDTF">2026-09-11T07:18:00Z</dcterms:modified>
</cp:coreProperties>
</file>